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8066D5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B62EB2">
        <w:t>3</w:t>
      </w:r>
      <w:r w:rsidR="00A14D3F">
        <w:t>-e</w:t>
      </w:r>
      <w:r>
        <w:tab/>
      </w:r>
      <w:r w:rsidR="00D46431">
        <w:tab/>
      </w:r>
      <w:r w:rsidR="00420EDA" w:rsidRPr="00420EDA">
        <w:t>R4-22</w:t>
      </w:r>
      <w:r w:rsidR="00BF5ADB" w:rsidRPr="00BF5ADB">
        <w:t>07681</w:t>
      </w:r>
    </w:p>
    <w:p w14:paraId="50DC9730" w14:textId="27B60B98" w:rsidR="00D309CC" w:rsidRPr="00FD166F" w:rsidRDefault="00A14D3F" w:rsidP="00D46431">
      <w:pPr>
        <w:pStyle w:val="CH"/>
        <w:tabs>
          <w:tab w:val="clear" w:pos="7920"/>
        </w:tabs>
        <w:rPr>
          <w:b w:val="0"/>
        </w:rPr>
      </w:pPr>
      <w:r>
        <w:t>Online</w:t>
      </w:r>
      <w:r w:rsidR="00EC4847" w:rsidRPr="00EC4847">
        <w:t xml:space="preserve">, </w:t>
      </w:r>
      <w:r w:rsidR="00B62EB2">
        <w:t>May</w:t>
      </w:r>
      <w:r w:rsidR="00BE2532" w:rsidRPr="00A14D3F">
        <w:t xml:space="preserve"> </w:t>
      </w:r>
      <w:r w:rsidR="00B62EB2">
        <w:t>9</w:t>
      </w:r>
      <w:r w:rsidR="00B62EB2">
        <w:rPr>
          <w:vertAlign w:val="superscript"/>
        </w:rPr>
        <w:t>th</w:t>
      </w:r>
      <w:r w:rsidR="00BE2532" w:rsidRPr="00A14D3F">
        <w:t xml:space="preserve"> – </w:t>
      </w:r>
      <w:r w:rsidR="00B62EB2">
        <w:t>20</w:t>
      </w:r>
      <w:r w:rsidR="00B62EB2">
        <w:rPr>
          <w:vertAlign w:val="superscript"/>
        </w:rPr>
        <w:t>th</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6DDCE159" w14:textId="702775C4" w:rsidR="00D309CC" w:rsidRPr="0008103A" w:rsidRDefault="00D309CC" w:rsidP="00D309CC">
      <w:pPr>
        <w:pStyle w:val="CH"/>
        <w:rPr>
          <w:b w:val="0"/>
        </w:rPr>
      </w:pPr>
      <w:r w:rsidRPr="0008103A">
        <w:t>Agenda item:</w:t>
      </w:r>
      <w:r>
        <w:tab/>
      </w:r>
      <w:r w:rsidR="005F3AD3">
        <w:t>13</w:t>
      </w:r>
      <w:r w:rsidR="00335A5F">
        <w:t>.</w:t>
      </w:r>
      <w:r w:rsidR="005F3AD3">
        <w:t>2</w:t>
      </w:r>
      <w:r w:rsidR="00335A5F">
        <w:t>.</w:t>
      </w:r>
      <w:r w:rsidR="005F3AD3">
        <w:t>7</w:t>
      </w:r>
    </w:p>
    <w:p w14:paraId="4DBE005A" w14:textId="1173AC5D" w:rsidR="00D309CC" w:rsidRPr="0008103A" w:rsidRDefault="00D309CC" w:rsidP="00D309CC">
      <w:pPr>
        <w:pStyle w:val="CH"/>
        <w:rPr>
          <w:b w:val="0"/>
        </w:rPr>
      </w:pPr>
      <w:r>
        <w:t>Source:</w:t>
      </w:r>
      <w:r>
        <w:tab/>
        <w:t>Apple</w:t>
      </w:r>
    </w:p>
    <w:p w14:paraId="0D2061A1" w14:textId="7BBB1E23" w:rsidR="00D309CC" w:rsidRDefault="00D309CC" w:rsidP="00D309CC">
      <w:pPr>
        <w:pStyle w:val="CH"/>
      </w:pPr>
      <w:r w:rsidRPr="0008103A">
        <w:t>Title:</w:t>
      </w:r>
      <w:r w:rsidRPr="0008103A">
        <w:tab/>
      </w:r>
      <w:r w:rsidR="00235630" w:rsidRPr="00235630">
        <w:t xml:space="preserve">Reply </w:t>
      </w:r>
      <w:r w:rsidR="00ED6B5F">
        <w:t xml:space="preserve">to </w:t>
      </w:r>
      <w:r w:rsidR="00235630" w:rsidRPr="00235630">
        <w:t>RAN5 LS on SCell Dropping in FR2 RF UL-CA tests</w:t>
      </w:r>
      <w:r w:rsidR="00B62EB2">
        <w:t xml:space="preserve"> </w:t>
      </w:r>
      <w:r w:rsidR="00AC0150">
        <w:t xml:space="preserve"> </w:t>
      </w:r>
    </w:p>
    <w:p w14:paraId="052B1E0C" w14:textId="1CA6397E" w:rsidR="00104BC6" w:rsidRDefault="00104BC6" w:rsidP="00D309CC">
      <w:pPr>
        <w:pStyle w:val="CH"/>
      </w:pPr>
      <w:r>
        <w:t>WI/SI:</w:t>
      </w:r>
      <w:r>
        <w:tab/>
      </w:r>
      <w:r w:rsidR="001B722B" w:rsidRPr="001B722B">
        <w:t>NR_newRAT-Core</w:t>
      </w:r>
    </w:p>
    <w:p w14:paraId="6C6D1281" w14:textId="44C2AF9E" w:rsidR="00104BC6" w:rsidRDefault="00104BC6" w:rsidP="00D309CC">
      <w:pPr>
        <w:pStyle w:val="CH"/>
        <w:rPr>
          <w:b w:val="0"/>
        </w:rPr>
      </w:pPr>
      <w:r>
        <w:t>Release:</w:t>
      </w:r>
      <w:r>
        <w:tab/>
      </w:r>
      <w:r w:rsidRPr="00261B7C">
        <w:t>Rel-</w:t>
      </w:r>
      <w:r w:rsidR="00261B7C">
        <w:t>1</w:t>
      </w:r>
      <w:r w:rsidR="00FD7357">
        <w:t>5</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3444E2">
      <w:pPr>
        <w:pStyle w:val="Heading1"/>
        <w:spacing w:after="120"/>
        <w:ind w:left="1138" w:hanging="1138"/>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D1AD268" w14:textId="751D86D1" w:rsidR="003E63BF" w:rsidRDefault="003E63BF" w:rsidP="003444E2">
      <w:pPr>
        <w:spacing w:after="120"/>
        <w:jc w:val="both"/>
        <w:rPr>
          <w:rFonts w:ascii="Arial" w:hAnsi="Arial" w:cs="Arial"/>
        </w:rPr>
      </w:pPr>
      <w:r w:rsidRPr="00A8590D">
        <w:rPr>
          <w:rFonts w:ascii="Arial" w:hAnsi="Arial" w:cs="Arial"/>
        </w:rPr>
        <w:t xml:space="preserve">The </w:t>
      </w:r>
      <w:r>
        <w:rPr>
          <w:rFonts w:ascii="Arial" w:hAnsi="Arial" w:cs="Arial"/>
        </w:rPr>
        <w:t xml:space="preserve">SCell power reduction or dropping in UL CA maximum output power condition was first identified in FR2 as a RAN5 conformance test issue which was brought up in RAN4 #96-e meeting [1,2]. The issue was further discussed in the next few RAN4 meetings with the focus on whether equal PSD condition for intra-band UL CA should be maintained for testing maximum output power associated requirements [3]. And the conclusion was drawn in an LS to RAN5 with RAN4’s recommendation that </w:t>
      </w:r>
      <w:r w:rsidRPr="000A528A">
        <w:rPr>
          <w:rFonts w:ascii="Arial" w:hAnsi="Arial" w:cs="Arial"/>
        </w:rPr>
        <w:t>equal PSD is a preferred test condition to verify the UL CA requirements</w:t>
      </w:r>
      <w:r>
        <w:rPr>
          <w:rFonts w:ascii="Arial" w:hAnsi="Arial" w:cs="Arial"/>
        </w:rPr>
        <w:t>, but the testing details are up to RAN5 [4].</w:t>
      </w:r>
    </w:p>
    <w:p w14:paraId="6C65FB7B" w14:textId="158FC958" w:rsidR="003E63BF" w:rsidRDefault="003E63BF" w:rsidP="003E63BF">
      <w:pPr>
        <w:spacing w:after="0"/>
        <w:jc w:val="both"/>
        <w:rPr>
          <w:rFonts w:ascii="Arial" w:hAnsi="Arial" w:cs="Arial"/>
        </w:rPr>
      </w:pPr>
    </w:p>
    <w:p w14:paraId="482BF1F6" w14:textId="7AFDC372" w:rsidR="003E63BF" w:rsidRDefault="003E63BF" w:rsidP="003444E2">
      <w:pPr>
        <w:spacing w:after="120"/>
        <w:jc w:val="both"/>
        <w:rPr>
          <w:rFonts w:ascii="Arial" w:hAnsi="Arial" w:cs="Arial"/>
        </w:rPr>
      </w:pPr>
      <w:r>
        <w:rPr>
          <w:rFonts w:ascii="Arial" w:hAnsi="Arial" w:cs="Arial"/>
        </w:rPr>
        <w:t>To resolve the FR2 intra-band UL CA maximum output power testability issue</w:t>
      </w:r>
      <w:r w:rsidR="00126384">
        <w:rPr>
          <w:rFonts w:ascii="Arial" w:hAnsi="Arial" w:cs="Arial"/>
        </w:rPr>
        <w:t xml:space="preserve"> with achieving equal or close to equal PSD condition for all carriers, </w:t>
      </w:r>
      <w:r w:rsidR="00126384" w:rsidRPr="00126384">
        <w:rPr>
          <w:rFonts w:ascii="Arial" w:hAnsi="Arial" w:cs="Arial"/>
        </w:rPr>
        <w:t xml:space="preserve">RAN5 </w:t>
      </w:r>
      <w:r w:rsidR="00126384">
        <w:rPr>
          <w:rFonts w:ascii="Arial" w:hAnsi="Arial" w:cs="Arial"/>
        </w:rPr>
        <w:t xml:space="preserve">has </w:t>
      </w:r>
      <w:r w:rsidR="00CF0C14">
        <w:rPr>
          <w:rFonts w:ascii="Arial" w:hAnsi="Arial" w:cs="Arial"/>
        </w:rPr>
        <w:t>been considering</w:t>
      </w:r>
      <w:r w:rsidR="00126384" w:rsidRPr="00126384">
        <w:rPr>
          <w:rFonts w:ascii="Arial" w:hAnsi="Arial" w:cs="Arial"/>
        </w:rPr>
        <w:t xml:space="preserve"> the usage of a conformance-only test function to test FR2 RF UL-CA conformance tests, for 3GPP Release 16 and forward. Such a conformance-only test function approach includes </w:t>
      </w:r>
      <w:r w:rsidR="00CF0C14">
        <w:rPr>
          <w:rFonts w:ascii="Arial" w:hAnsi="Arial" w:cs="Arial"/>
        </w:rPr>
        <w:t xml:space="preserve">the </w:t>
      </w:r>
      <w:r w:rsidR="00126384" w:rsidRPr="00126384">
        <w:rPr>
          <w:rFonts w:ascii="Arial" w:hAnsi="Arial" w:cs="Arial"/>
        </w:rPr>
        <w:t>usage of a parameter that defines the power back-off needed to be applied to the PCell to potentially avoid SCell drop in FR2 UL-CA conformance test cases [</w:t>
      </w:r>
      <w:r w:rsidR="00126384">
        <w:rPr>
          <w:rFonts w:ascii="Arial" w:hAnsi="Arial" w:cs="Arial"/>
        </w:rPr>
        <w:t>5</w:t>
      </w:r>
      <w:r w:rsidR="00284B8E">
        <w:rPr>
          <w:rFonts w:ascii="Arial" w:hAnsi="Arial" w:cs="Arial"/>
        </w:rPr>
        <w:t>-7</w:t>
      </w:r>
      <w:r w:rsidR="00126384" w:rsidRPr="00126384">
        <w:rPr>
          <w:rFonts w:ascii="Arial" w:hAnsi="Arial" w:cs="Arial"/>
        </w:rPr>
        <w:t>].</w:t>
      </w:r>
      <w:r w:rsidR="00495832">
        <w:rPr>
          <w:rFonts w:ascii="Arial" w:hAnsi="Arial" w:cs="Arial"/>
        </w:rPr>
        <w:t xml:space="preserve"> With that RAN5 sent an LS to RAN4 </w:t>
      </w:r>
      <w:r w:rsidR="009C2C07">
        <w:rPr>
          <w:rFonts w:ascii="Arial" w:hAnsi="Arial" w:cs="Arial"/>
        </w:rPr>
        <w:t>[</w:t>
      </w:r>
      <w:r w:rsidR="00284B8E">
        <w:rPr>
          <w:rFonts w:ascii="Arial" w:hAnsi="Arial" w:cs="Arial"/>
        </w:rPr>
        <w:t>8</w:t>
      </w:r>
      <w:r w:rsidR="009C2C07">
        <w:rPr>
          <w:rFonts w:ascii="Arial" w:hAnsi="Arial" w:cs="Arial"/>
        </w:rPr>
        <w:t xml:space="preserve">] </w:t>
      </w:r>
      <w:r w:rsidR="00495832">
        <w:rPr>
          <w:rFonts w:ascii="Arial" w:hAnsi="Arial" w:cs="Arial"/>
        </w:rPr>
        <w:t xml:space="preserve">to request responses from RAN4 </w:t>
      </w:r>
      <w:r w:rsidR="009C2C07">
        <w:rPr>
          <w:rFonts w:ascii="Arial" w:hAnsi="Arial" w:cs="Arial"/>
        </w:rPr>
        <w:t>on the following questions:</w:t>
      </w:r>
    </w:p>
    <w:p w14:paraId="70FE5B18" w14:textId="77777777" w:rsidR="009C2C07" w:rsidRDefault="009C2C07" w:rsidP="009C2C07">
      <w:pPr>
        <w:pStyle w:val="ListParagraph"/>
        <w:numPr>
          <w:ilvl w:val="0"/>
          <w:numId w:val="20"/>
        </w:numPr>
        <w:spacing w:beforeLines="50" w:before="120" w:afterLines="50" w:after="120"/>
        <w:contextualSpacing w:val="0"/>
        <w:jc w:val="both"/>
        <w:rPr>
          <w:rFonts w:ascii="Arial" w:eastAsia="SimSun" w:hAnsi="Arial" w:cs="Arial"/>
        </w:rPr>
      </w:pPr>
      <w:r w:rsidRPr="002E5AF8">
        <w:rPr>
          <w:rFonts w:ascii="Arial" w:eastAsia="SimSun" w:hAnsi="Arial" w:cs="Arial"/>
        </w:rPr>
        <w:t>Whether RAN4 sees a need to define</w:t>
      </w:r>
      <w:r>
        <w:rPr>
          <w:rFonts w:ascii="Arial" w:eastAsia="SimSun" w:hAnsi="Arial" w:cs="Arial"/>
        </w:rPr>
        <w:t xml:space="preserve"> with</w:t>
      </w:r>
      <w:r w:rsidRPr="002E5AF8">
        <w:rPr>
          <w:rFonts w:ascii="Arial" w:eastAsia="SimSun" w:hAnsi="Arial" w:cs="Arial"/>
        </w:rPr>
        <w:t xml:space="preserve">in TS 38.101-2, the aforementioned power </w:t>
      </w:r>
      <w:r>
        <w:rPr>
          <w:rFonts w:ascii="Arial" w:eastAsia="SimSun" w:hAnsi="Arial" w:cs="Arial"/>
        </w:rPr>
        <w:t>backoff</w:t>
      </w:r>
      <w:r w:rsidRPr="002E5AF8">
        <w:rPr>
          <w:rFonts w:ascii="Arial" w:eastAsia="SimSun" w:hAnsi="Arial" w:cs="Arial"/>
        </w:rPr>
        <w:t xml:space="preserve"> parameter </w:t>
      </w:r>
      <w:r>
        <w:rPr>
          <w:rFonts w:ascii="Arial" w:eastAsia="SimSun" w:hAnsi="Arial" w:cs="Arial"/>
        </w:rPr>
        <w:t xml:space="preserve">which will be used by </w:t>
      </w:r>
      <w:r w:rsidRPr="002E5AF8">
        <w:rPr>
          <w:rFonts w:ascii="Arial" w:eastAsia="SimSun" w:hAnsi="Arial" w:cs="Arial"/>
        </w:rPr>
        <w:t>conformance-only test function?</w:t>
      </w:r>
    </w:p>
    <w:p w14:paraId="55C71FEB" w14:textId="52B125A7" w:rsidR="009C2C07" w:rsidRPr="009C2C07" w:rsidRDefault="009C2C07" w:rsidP="009C2C07">
      <w:pPr>
        <w:pStyle w:val="ListParagraph"/>
        <w:numPr>
          <w:ilvl w:val="0"/>
          <w:numId w:val="20"/>
        </w:numPr>
        <w:spacing w:beforeLines="50" w:before="120" w:afterLines="50" w:after="120"/>
        <w:contextualSpacing w:val="0"/>
        <w:jc w:val="both"/>
        <w:rPr>
          <w:rFonts w:ascii="Arial" w:eastAsia="SimSun" w:hAnsi="Arial" w:cs="Arial"/>
        </w:rPr>
      </w:pPr>
      <w:r w:rsidRPr="009C2C07">
        <w:rPr>
          <w:rFonts w:ascii="Arial" w:eastAsia="SimSun" w:hAnsi="Arial" w:cs="Arial"/>
        </w:rPr>
        <w:t>Whether RAN4 can share guidance on any impact on absolute and relative power tolerance accuracy that needs to be factored because of usage of such a conformance-only test function to apply power limits/back-off?</w:t>
      </w:r>
    </w:p>
    <w:p w14:paraId="45970281" w14:textId="77777777" w:rsidR="009C2C07" w:rsidRDefault="009C2C07" w:rsidP="009C2C07">
      <w:pPr>
        <w:spacing w:after="0"/>
        <w:jc w:val="both"/>
        <w:rPr>
          <w:rFonts w:ascii="Arial" w:hAnsi="Arial" w:cs="Arial"/>
        </w:rPr>
      </w:pPr>
    </w:p>
    <w:p w14:paraId="06E92CC7" w14:textId="38F5F098" w:rsidR="008E7986" w:rsidRPr="00A75621" w:rsidRDefault="009C2C07" w:rsidP="003444E2">
      <w:pPr>
        <w:spacing w:after="120"/>
        <w:jc w:val="both"/>
        <w:rPr>
          <w:rFonts w:ascii="Arial" w:hAnsi="Arial" w:cs="Arial"/>
        </w:rPr>
      </w:pPr>
      <w:r>
        <w:rPr>
          <w:rFonts w:ascii="Arial" w:hAnsi="Arial" w:cs="Arial"/>
        </w:rPr>
        <w:t xml:space="preserve">In this contribution, we provide our views and </w:t>
      </w:r>
      <w:r w:rsidR="001B722B">
        <w:rPr>
          <w:rFonts w:ascii="Arial" w:hAnsi="Arial" w:cs="Arial"/>
        </w:rPr>
        <w:t>response</w:t>
      </w:r>
      <w:r>
        <w:rPr>
          <w:rFonts w:ascii="Arial" w:hAnsi="Arial" w:cs="Arial"/>
        </w:rPr>
        <w:t xml:space="preserve">s to RAN5’s questions above in conjunction with a draft reply LS attached for consideration. </w:t>
      </w:r>
      <w:r w:rsidR="00B14734">
        <w:rPr>
          <w:rFonts w:ascii="Arial" w:hAnsi="Arial" w:cs="Arial"/>
        </w:rPr>
        <w:t xml:space="preserve">  </w:t>
      </w:r>
      <w:r w:rsidR="00AB1518">
        <w:rPr>
          <w:rFonts w:ascii="Arial" w:hAnsi="Arial" w:cs="Arial"/>
        </w:rPr>
        <w:t xml:space="preserve"> </w:t>
      </w:r>
      <w:r w:rsidR="0065560D">
        <w:rPr>
          <w:rFonts w:ascii="Arial" w:hAnsi="Arial" w:cs="Arial"/>
        </w:rPr>
        <w:t xml:space="preserve"> </w:t>
      </w:r>
      <w:r w:rsidR="00C1199E">
        <w:rPr>
          <w:rFonts w:ascii="Arial" w:hAnsi="Arial" w:cs="Arial"/>
        </w:rPr>
        <w:t xml:space="preserve"> </w:t>
      </w:r>
      <w:r w:rsidR="0019744A">
        <w:rPr>
          <w:rFonts w:ascii="Arial" w:hAnsi="Arial" w:cs="Arial"/>
        </w:rPr>
        <w:t xml:space="preserve"> </w:t>
      </w:r>
      <w:r w:rsidR="00F51B2A">
        <w:rPr>
          <w:rFonts w:ascii="Arial" w:hAnsi="Arial" w:cs="Arial"/>
        </w:rPr>
        <w:t xml:space="preserve"> </w:t>
      </w:r>
      <w:r w:rsidR="00855805">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E82BC33" w14:textId="687AAC65" w:rsidR="00F11797" w:rsidRDefault="00F11797" w:rsidP="00F11797">
      <w:pPr>
        <w:spacing w:after="0"/>
        <w:jc w:val="both"/>
        <w:rPr>
          <w:rFonts w:ascii="Arial" w:hAnsi="Arial" w:cs="Arial"/>
        </w:rPr>
      </w:pPr>
    </w:p>
    <w:p w14:paraId="2A7C6938" w14:textId="203F15C0" w:rsidR="00802A29" w:rsidRDefault="00D934C3" w:rsidP="0007497D">
      <w:pPr>
        <w:spacing w:after="120"/>
        <w:jc w:val="both"/>
        <w:rPr>
          <w:rFonts w:ascii="Arial" w:hAnsi="Arial" w:cs="Arial"/>
        </w:rPr>
      </w:pPr>
      <w:r>
        <w:rPr>
          <w:rFonts w:ascii="Arial" w:hAnsi="Arial" w:cs="Arial"/>
        </w:rPr>
        <w:t>In response to the first question “</w:t>
      </w:r>
      <w:r w:rsidRPr="002E5AF8">
        <w:rPr>
          <w:rFonts w:ascii="Arial" w:eastAsia="SimSun" w:hAnsi="Arial" w:cs="Arial"/>
        </w:rPr>
        <w:t>Whether RAN4 sees a need to define</w:t>
      </w:r>
      <w:r>
        <w:rPr>
          <w:rFonts w:ascii="Arial" w:eastAsia="SimSun" w:hAnsi="Arial" w:cs="Arial"/>
        </w:rPr>
        <w:t xml:space="preserve"> with</w:t>
      </w:r>
      <w:r w:rsidRPr="002E5AF8">
        <w:rPr>
          <w:rFonts w:ascii="Arial" w:eastAsia="SimSun" w:hAnsi="Arial" w:cs="Arial"/>
        </w:rPr>
        <w:t xml:space="preserve">in TS 38.101-2, the aforementioned power </w:t>
      </w:r>
      <w:r>
        <w:rPr>
          <w:rFonts w:ascii="Arial" w:eastAsia="SimSun" w:hAnsi="Arial" w:cs="Arial"/>
        </w:rPr>
        <w:t>backoff</w:t>
      </w:r>
      <w:r w:rsidRPr="002E5AF8">
        <w:rPr>
          <w:rFonts w:ascii="Arial" w:eastAsia="SimSun" w:hAnsi="Arial" w:cs="Arial"/>
        </w:rPr>
        <w:t xml:space="preserve"> parameter </w:t>
      </w:r>
      <w:r>
        <w:rPr>
          <w:rFonts w:ascii="Arial" w:eastAsia="SimSun" w:hAnsi="Arial" w:cs="Arial"/>
        </w:rPr>
        <w:t xml:space="preserve">which will be used by </w:t>
      </w:r>
      <w:r w:rsidRPr="002E5AF8">
        <w:rPr>
          <w:rFonts w:ascii="Arial" w:eastAsia="SimSun" w:hAnsi="Arial" w:cs="Arial"/>
        </w:rPr>
        <w:t>conformance-only test function?</w:t>
      </w:r>
      <w:r>
        <w:rPr>
          <w:rFonts w:ascii="Arial" w:eastAsia="SimSun" w:hAnsi="Arial" w:cs="Arial"/>
        </w:rPr>
        <w:t xml:space="preserve">”, in our view, </w:t>
      </w:r>
      <w:r w:rsidR="0049071B" w:rsidRPr="0049071B">
        <w:rPr>
          <w:rFonts w:ascii="Arial" w:eastAsia="SimSun" w:hAnsi="Arial" w:cs="Arial"/>
          <w:lang w:val="en-US"/>
        </w:rPr>
        <w:t>there is a clear distinction between the conformance test and field operation under the maximum output power condition. In conformance test, the tester would continue sending the TPC “UP” commands to the DUT till its output power saturates which would be an indication of reaching UE’s P</w:t>
      </w:r>
      <w:r w:rsidR="0049071B" w:rsidRPr="0049071B">
        <w:rPr>
          <w:rFonts w:ascii="Arial" w:eastAsia="SimSun" w:hAnsi="Arial" w:cs="Arial"/>
          <w:vertAlign w:val="subscript"/>
          <w:lang w:val="en-US"/>
        </w:rPr>
        <w:t>CMAX</w:t>
      </w:r>
      <w:r w:rsidR="0049071B" w:rsidRPr="0049071B">
        <w:rPr>
          <w:rFonts w:ascii="Arial" w:eastAsia="SimSun" w:hAnsi="Arial" w:cs="Arial"/>
          <w:lang w:val="en-US"/>
        </w:rPr>
        <w:t>. Unlike in real network, there is no UE power headroom (PHR) reporting back to the tester during the TPC “UP” processing in the conformance test. As a result, UE would continue scaling back its SCell output power to leave more power to PCell according to the prioritization rule till SCell is dropped.</w:t>
      </w:r>
      <w:r w:rsidR="0049071B">
        <w:rPr>
          <w:rFonts w:ascii="Arial" w:eastAsia="SimSun" w:hAnsi="Arial" w:cs="Arial"/>
          <w:lang w:val="en-US"/>
        </w:rPr>
        <w:t xml:space="preserve"> The </w:t>
      </w:r>
      <w:r w:rsidR="0049071B" w:rsidRPr="00126384">
        <w:rPr>
          <w:rFonts w:ascii="Arial" w:hAnsi="Arial" w:cs="Arial"/>
        </w:rPr>
        <w:t>conformance-only test function</w:t>
      </w:r>
      <w:r w:rsidR="0049071B">
        <w:rPr>
          <w:rFonts w:ascii="Arial" w:hAnsi="Arial" w:cs="Arial"/>
        </w:rPr>
        <w:t xml:space="preserve"> is to complement the maximum output power test procedure with pre-calculated </w:t>
      </w:r>
      <w:r w:rsidR="00A671A5">
        <w:rPr>
          <w:rFonts w:ascii="Arial" w:hAnsi="Arial" w:cs="Arial"/>
        </w:rPr>
        <w:t xml:space="preserve">power back-off for PCell so that it would not consume all the power headroom under UL CA operation </w:t>
      </w:r>
      <w:r w:rsidR="00EF215D">
        <w:rPr>
          <w:rFonts w:ascii="Arial" w:hAnsi="Arial" w:cs="Arial"/>
        </w:rPr>
        <w:t xml:space="preserve">to cause SCell dropping </w:t>
      </w:r>
      <w:r w:rsidR="006942FF">
        <w:rPr>
          <w:rFonts w:ascii="Arial" w:hAnsi="Arial" w:cs="Arial"/>
        </w:rPr>
        <w:t>upon</w:t>
      </w:r>
      <w:r w:rsidR="00EF215D">
        <w:rPr>
          <w:rFonts w:ascii="Arial" w:hAnsi="Arial" w:cs="Arial"/>
        </w:rPr>
        <w:t xml:space="preserve"> contiguous TPC “UP” commands. There is no need to define this power back-off parameter in RAN4 specifications as in field operation, the UL power is prioritized for PCell</w:t>
      </w:r>
      <w:r w:rsidR="00802A29">
        <w:rPr>
          <w:rFonts w:ascii="Arial" w:hAnsi="Arial" w:cs="Arial"/>
        </w:rPr>
        <w:t xml:space="preserve"> where SCell can be dropped or de-activated when PCell is running out of power headroom.</w:t>
      </w:r>
    </w:p>
    <w:p w14:paraId="162B5149" w14:textId="6126C7F2" w:rsidR="00101DA5" w:rsidRPr="00802A29" w:rsidRDefault="00101DA5" w:rsidP="00802A29">
      <w:pPr>
        <w:spacing w:after="120"/>
        <w:jc w:val="both"/>
        <w:rPr>
          <w:rFonts w:ascii="Arial" w:hAnsi="Arial" w:cs="Arial"/>
        </w:rPr>
      </w:pPr>
    </w:p>
    <w:p w14:paraId="57AE99CC" w14:textId="1E8C2BB4" w:rsidR="00BD0172" w:rsidRDefault="00101DA5" w:rsidP="00101DA5">
      <w:pPr>
        <w:spacing w:after="120"/>
        <w:jc w:val="both"/>
        <w:rPr>
          <w:rFonts w:ascii="Arial" w:hAnsi="Arial" w:cs="Arial"/>
          <w:i/>
          <w:iCs/>
          <w:lang w:val="en-US"/>
        </w:rPr>
      </w:pPr>
      <w:r w:rsidRPr="00C7217D">
        <w:rPr>
          <w:rFonts w:ascii="Arial" w:hAnsi="Arial" w:cs="Arial"/>
          <w:b/>
          <w:bCs/>
          <w:i/>
          <w:iCs/>
          <w:lang w:val="en-US"/>
        </w:rPr>
        <w:lastRenderedPageBreak/>
        <w:t xml:space="preserve">Observation </w:t>
      </w:r>
      <w:r w:rsidR="008E0C74">
        <w:rPr>
          <w:rFonts w:ascii="Arial" w:hAnsi="Arial" w:cs="Arial"/>
          <w:b/>
          <w:bCs/>
          <w:i/>
          <w:iCs/>
          <w:lang w:val="en-US"/>
        </w:rPr>
        <w:t>1</w:t>
      </w:r>
      <w:r w:rsidRPr="00C7217D">
        <w:rPr>
          <w:rFonts w:ascii="Arial" w:hAnsi="Arial" w:cs="Arial"/>
          <w:i/>
          <w:iCs/>
          <w:lang w:val="en-US"/>
        </w:rPr>
        <w:t xml:space="preserve">: </w:t>
      </w:r>
      <w:r w:rsidR="008E0C74" w:rsidRPr="008E0C74">
        <w:rPr>
          <w:rFonts w:ascii="Arial" w:hAnsi="Arial" w:cs="Arial"/>
          <w:i/>
          <w:iCs/>
          <w:lang w:val="en-US"/>
        </w:rPr>
        <w:t xml:space="preserve">The </w:t>
      </w:r>
      <w:r w:rsidR="008E0C74" w:rsidRPr="008E0C74">
        <w:rPr>
          <w:rFonts w:ascii="Arial" w:hAnsi="Arial" w:cs="Arial"/>
          <w:i/>
          <w:iCs/>
        </w:rPr>
        <w:t xml:space="preserve">conformance-only test function is to complement the maximum output power test procedure with pre-calculated power back-off for PCell so that it would not consume all the power headroom under UL CA operation to cause SCell dropping </w:t>
      </w:r>
      <w:r w:rsidR="006942FF">
        <w:rPr>
          <w:rFonts w:ascii="Arial" w:hAnsi="Arial" w:cs="Arial"/>
          <w:i/>
          <w:iCs/>
        </w:rPr>
        <w:t>upon</w:t>
      </w:r>
      <w:r w:rsidR="008E0C74" w:rsidRPr="008E0C74">
        <w:rPr>
          <w:rFonts w:ascii="Arial" w:hAnsi="Arial" w:cs="Arial"/>
          <w:i/>
          <w:iCs/>
        </w:rPr>
        <w:t xml:space="preserve"> contiguous TPC “UP” commands</w:t>
      </w:r>
      <w:r w:rsidR="00BC2989" w:rsidRPr="00BC2989">
        <w:rPr>
          <w:rFonts w:ascii="Arial" w:hAnsi="Arial" w:cs="Arial"/>
          <w:i/>
          <w:iCs/>
          <w:lang w:val="en-US"/>
        </w:rPr>
        <w:t>.</w:t>
      </w:r>
    </w:p>
    <w:p w14:paraId="5375D9A1" w14:textId="6B2AD039" w:rsidR="00101DA5" w:rsidRDefault="00101DA5" w:rsidP="00BD0172">
      <w:pPr>
        <w:spacing w:after="0"/>
        <w:jc w:val="both"/>
        <w:rPr>
          <w:rFonts w:ascii="Arial" w:hAnsi="Arial" w:cs="Arial"/>
          <w:i/>
          <w:iCs/>
          <w:lang w:val="en-US"/>
        </w:rPr>
      </w:pPr>
    </w:p>
    <w:p w14:paraId="648319A2" w14:textId="02799A97" w:rsidR="00101DA5" w:rsidRDefault="00101DA5" w:rsidP="00983D08">
      <w:pPr>
        <w:spacing w:after="120"/>
        <w:jc w:val="both"/>
        <w:rPr>
          <w:rFonts w:ascii="Arial" w:hAnsi="Arial" w:cs="Arial"/>
        </w:rPr>
      </w:pPr>
      <w:r w:rsidRPr="00C7217D">
        <w:rPr>
          <w:rFonts w:ascii="Arial" w:hAnsi="Arial" w:cs="Arial"/>
          <w:b/>
          <w:bCs/>
          <w:i/>
          <w:iCs/>
          <w:lang w:val="en-US"/>
        </w:rPr>
        <w:t xml:space="preserve">Observation </w:t>
      </w:r>
      <w:r w:rsidR="008E0C74">
        <w:rPr>
          <w:rFonts w:ascii="Arial" w:hAnsi="Arial" w:cs="Arial"/>
          <w:b/>
          <w:bCs/>
          <w:i/>
          <w:iCs/>
          <w:lang w:val="en-US"/>
        </w:rPr>
        <w:t>2</w:t>
      </w:r>
      <w:r w:rsidRPr="00C7217D">
        <w:rPr>
          <w:rFonts w:ascii="Arial" w:hAnsi="Arial" w:cs="Arial"/>
          <w:i/>
          <w:iCs/>
          <w:lang w:val="en-US"/>
        </w:rPr>
        <w:t>:</w:t>
      </w:r>
      <w:r>
        <w:rPr>
          <w:rFonts w:ascii="Arial" w:hAnsi="Arial" w:cs="Arial"/>
          <w:i/>
          <w:iCs/>
        </w:rPr>
        <w:t xml:space="preserve"> </w:t>
      </w:r>
      <w:r w:rsidR="008E0C74" w:rsidRPr="008E0C74">
        <w:rPr>
          <w:rFonts w:ascii="Arial" w:hAnsi="Arial" w:cs="Arial"/>
          <w:i/>
          <w:iCs/>
        </w:rPr>
        <w:t>There is no need to define th</w:t>
      </w:r>
      <w:r w:rsidR="008E0C74">
        <w:rPr>
          <w:rFonts w:ascii="Arial" w:hAnsi="Arial" w:cs="Arial"/>
          <w:i/>
          <w:iCs/>
        </w:rPr>
        <w:t>e said</w:t>
      </w:r>
      <w:r w:rsidR="008E0C74" w:rsidRPr="008E0C74">
        <w:rPr>
          <w:rFonts w:ascii="Arial" w:hAnsi="Arial" w:cs="Arial"/>
          <w:i/>
          <w:iCs/>
        </w:rPr>
        <w:t xml:space="preserve"> power back-off parameter in RAN4 specifications as in field operation, the UL power is prioritized for PCell where SCell can be dropped or de-activated when PCell is running out of power headroom</w:t>
      </w:r>
      <w:r w:rsidRPr="00593B63">
        <w:rPr>
          <w:rFonts w:ascii="Arial" w:hAnsi="Arial" w:cs="Arial"/>
          <w:i/>
          <w:iCs/>
          <w:lang w:val="en-US"/>
        </w:rPr>
        <w:t>.</w:t>
      </w:r>
    </w:p>
    <w:p w14:paraId="4260CD7C" w14:textId="77777777" w:rsidR="00101DA5" w:rsidRDefault="00101DA5" w:rsidP="00BD0172">
      <w:pPr>
        <w:spacing w:after="0"/>
        <w:jc w:val="both"/>
        <w:rPr>
          <w:rFonts w:ascii="Arial" w:hAnsi="Arial" w:cs="Arial"/>
        </w:rPr>
      </w:pPr>
    </w:p>
    <w:p w14:paraId="2CD929AB" w14:textId="78D8CA78" w:rsidR="00E5618C" w:rsidRDefault="00E5618C" w:rsidP="007114D4">
      <w:pPr>
        <w:spacing w:after="120"/>
        <w:jc w:val="both"/>
        <w:rPr>
          <w:rFonts w:ascii="Arial" w:hAnsi="Arial" w:cs="Arial"/>
        </w:rPr>
      </w:pPr>
      <w:r>
        <w:rPr>
          <w:rFonts w:ascii="Arial" w:hAnsi="Arial" w:cs="Arial"/>
        </w:rPr>
        <w:t>Based on the above assessment and observations, we propose the following response to RAN5’s first question:</w:t>
      </w:r>
    </w:p>
    <w:p w14:paraId="6A64D615" w14:textId="3975DD8A" w:rsidR="00E5618C" w:rsidRDefault="00E5618C" w:rsidP="00E5618C">
      <w:pPr>
        <w:spacing w:after="0"/>
        <w:jc w:val="both"/>
        <w:rPr>
          <w:rFonts w:ascii="Arial" w:hAnsi="Arial" w:cs="Arial"/>
        </w:rPr>
      </w:pPr>
    </w:p>
    <w:p w14:paraId="79C0BEE9" w14:textId="4DDA7202" w:rsidR="00E5618C" w:rsidRPr="009654A7" w:rsidRDefault="001B722B" w:rsidP="007114D4">
      <w:pPr>
        <w:spacing w:after="120"/>
        <w:jc w:val="both"/>
        <w:rPr>
          <w:rFonts w:ascii="Arial" w:hAnsi="Arial" w:cs="Arial"/>
          <w:i/>
          <w:iCs/>
        </w:rPr>
      </w:pPr>
      <w:r>
        <w:rPr>
          <w:rFonts w:ascii="Arial" w:hAnsi="Arial" w:cs="Arial"/>
          <w:b/>
          <w:bCs/>
          <w:i/>
          <w:iCs/>
        </w:rPr>
        <w:t>Response</w:t>
      </w:r>
      <w:r w:rsidR="00E5618C" w:rsidRPr="009654A7">
        <w:rPr>
          <w:rFonts w:ascii="Arial" w:hAnsi="Arial" w:cs="Arial"/>
          <w:b/>
          <w:bCs/>
          <w:i/>
          <w:iCs/>
        </w:rPr>
        <w:t xml:space="preserve"> to Question a)</w:t>
      </w:r>
      <w:r w:rsidR="00E5618C" w:rsidRPr="009654A7">
        <w:rPr>
          <w:rFonts w:ascii="Arial" w:hAnsi="Arial" w:cs="Arial"/>
          <w:i/>
          <w:iCs/>
        </w:rPr>
        <w:t xml:space="preserve">: RAN4 sees no need to </w:t>
      </w:r>
      <w:r w:rsidR="009654A7" w:rsidRPr="009654A7">
        <w:rPr>
          <w:rFonts w:ascii="Arial" w:eastAsia="SimSun" w:hAnsi="Arial" w:cs="Arial"/>
          <w:i/>
          <w:iCs/>
        </w:rPr>
        <w:t>define within TS 38.101-2 the power back-off parameter which will be used by conformance-only test function.</w:t>
      </w:r>
    </w:p>
    <w:p w14:paraId="4D8644F2" w14:textId="77777777" w:rsidR="00E5618C" w:rsidRDefault="00E5618C" w:rsidP="009654A7">
      <w:pPr>
        <w:spacing w:after="0"/>
        <w:jc w:val="both"/>
        <w:rPr>
          <w:rFonts w:ascii="Arial" w:hAnsi="Arial" w:cs="Arial"/>
        </w:rPr>
      </w:pPr>
    </w:p>
    <w:p w14:paraId="3E84C288" w14:textId="222055BF" w:rsidR="006D79FA" w:rsidRDefault="008E0C74" w:rsidP="007114D4">
      <w:pPr>
        <w:spacing w:after="120"/>
        <w:jc w:val="both"/>
        <w:rPr>
          <w:rFonts w:ascii="Arial" w:hAnsi="Arial" w:cs="Arial"/>
          <w:lang w:val="en-US"/>
        </w:rPr>
      </w:pPr>
      <w:r>
        <w:rPr>
          <w:rFonts w:ascii="Arial" w:hAnsi="Arial" w:cs="Arial"/>
        </w:rPr>
        <w:t>In response to the second question “</w:t>
      </w:r>
      <w:r w:rsidRPr="008E0C74">
        <w:rPr>
          <w:rFonts w:ascii="Arial" w:hAnsi="Arial" w:cs="Arial"/>
        </w:rPr>
        <w:t>Whether RAN4 can share guidance on any impact on absolute and relative power tolerance accuracy that needs to be factored because of usage of such a conformance-only test function to apply power limits/back-off?</w:t>
      </w:r>
      <w:r>
        <w:rPr>
          <w:rFonts w:ascii="Arial" w:hAnsi="Arial" w:cs="Arial"/>
          <w:lang w:val="en-US"/>
        </w:rPr>
        <w:t>”</w:t>
      </w:r>
      <w:r w:rsidR="000933DB">
        <w:rPr>
          <w:rFonts w:ascii="Arial" w:hAnsi="Arial" w:cs="Arial"/>
          <w:lang w:val="en-US"/>
        </w:rPr>
        <w:t>, first of all, we would like to clarify that applying power limits is less likely feasibl</w:t>
      </w:r>
      <w:r w:rsidR="006D79FA">
        <w:rPr>
          <w:rFonts w:ascii="Arial" w:hAnsi="Arial" w:cs="Arial"/>
          <w:lang w:val="en-US"/>
        </w:rPr>
        <w:t>e</w:t>
      </w:r>
      <w:r w:rsidR="000933DB">
        <w:rPr>
          <w:rFonts w:ascii="Arial" w:hAnsi="Arial" w:cs="Arial"/>
          <w:lang w:val="en-US"/>
        </w:rPr>
        <w:t xml:space="preserve"> for FR2</w:t>
      </w:r>
      <w:r w:rsidR="002E229E">
        <w:rPr>
          <w:rFonts w:ascii="Arial" w:hAnsi="Arial" w:cs="Arial"/>
          <w:lang w:val="en-US"/>
        </w:rPr>
        <w:t xml:space="preserve"> as UE nominal maximum </w:t>
      </w:r>
      <w:r w:rsidR="00D71151">
        <w:rPr>
          <w:rFonts w:ascii="Arial" w:hAnsi="Arial" w:cs="Arial"/>
          <w:lang w:val="en-US"/>
        </w:rPr>
        <w:t xml:space="preserve">output power could vary between minimum peak EIRP and maximum peak EIRP. </w:t>
      </w:r>
      <w:r w:rsidR="004B013A">
        <w:rPr>
          <w:rFonts w:ascii="Arial" w:hAnsi="Arial" w:cs="Arial"/>
          <w:lang w:val="en-US"/>
        </w:rPr>
        <w:t>And s</w:t>
      </w:r>
      <w:r w:rsidR="00D71151">
        <w:rPr>
          <w:rFonts w:ascii="Arial" w:hAnsi="Arial" w:cs="Arial"/>
          <w:lang w:val="en-US"/>
        </w:rPr>
        <w:t>ince UE is not required to report its nominal maximum output power, it would not be possible for the tester to properly instruct the UE what power limit should be applied.</w:t>
      </w:r>
    </w:p>
    <w:p w14:paraId="3BB76B30" w14:textId="77777777" w:rsidR="006D79FA" w:rsidRDefault="006D79FA" w:rsidP="006D79FA">
      <w:pPr>
        <w:spacing w:after="0"/>
        <w:jc w:val="both"/>
        <w:rPr>
          <w:rFonts w:ascii="Arial" w:hAnsi="Arial" w:cs="Arial"/>
          <w:lang w:val="en-US"/>
        </w:rPr>
      </w:pPr>
    </w:p>
    <w:p w14:paraId="2B3366A5" w14:textId="08195700" w:rsidR="00925AB6" w:rsidRDefault="006D79FA" w:rsidP="007114D4">
      <w:pPr>
        <w:spacing w:after="120"/>
        <w:jc w:val="both"/>
        <w:rPr>
          <w:rFonts w:ascii="Arial" w:hAnsi="Arial" w:cs="Arial"/>
          <w:lang w:val="en-US"/>
        </w:rPr>
      </w:pPr>
      <w:r w:rsidRPr="00C7217D">
        <w:rPr>
          <w:rFonts w:ascii="Arial" w:hAnsi="Arial" w:cs="Arial"/>
          <w:b/>
          <w:bCs/>
          <w:i/>
          <w:iCs/>
          <w:lang w:val="en-US"/>
        </w:rPr>
        <w:t xml:space="preserve">Observation </w:t>
      </w:r>
      <w:r>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A</w:t>
      </w:r>
      <w:r w:rsidRPr="006D79FA">
        <w:rPr>
          <w:rFonts w:ascii="Arial" w:hAnsi="Arial" w:cs="Arial"/>
          <w:i/>
          <w:iCs/>
          <w:lang w:val="en-US"/>
        </w:rPr>
        <w:t xml:space="preserve">pplying power limits is less likely feasible for FR2 as UE nominal maximum output power could vary between minimum peak EIRP and maximum peak EIRP. </w:t>
      </w:r>
      <w:r w:rsidR="004B013A">
        <w:rPr>
          <w:rFonts w:ascii="Arial" w:hAnsi="Arial" w:cs="Arial"/>
          <w:i/>
          <w:iCs/>
          <w:lang w:val="en-US"/>
        </w:rPr>
        <w:t>And s</w:t>
      </w:r>
      <w:r w:rsidRPr="006D79FA">
        <w:rPr>
          <w:rFonts w:ascii="Arial" w:hAnsi="Arial" w:cs="Arial"/>
          <w:i/>
          <w:iCs/>
          <w:lang w:val="en-US"/>
        </w:rPr>
        <w:t>ince UE is not required to report its nominal maximum output power, it would not be possible for the tester to properly instruct the UE what power limit should be applied.</w:t>
      </w:r>
    </w:p>
    <w:p w14:paraId="01EAB73D" w14:textId="2016CECF" w:rsidR="00925AB6" w:rsidRDefault="00925AB6" w:rsidP="00925AB6">
      <w:pPr>
        <w:spacing w:after="0"/>
        <w:jc w:val="both"/>
        <w:rPr>
          <w:rFonts w:ascii="Arial" w:hAnsi="Arial" w:cs="Arial"/>
          <w:lang w:val="en-US"/>
        </w:rPr>
      </w:pPr>
    </w:p>
    <w:p w14:paraId="12C0DED1" w14:textId="3E290C88" w:rsidR="00437CA2" w:rsidRDefault="00437CA2" w:rsidP="005A2B12">
      <w:pPr>
        <w:spacing w:after="120"/>
        <w:jc w:val="both"/>
        <w:rPr>
          <w:rFonts w:ascii="Arial" w:hAnsi="Arial" w:cs="Arial"/>
          <w:lang w:val="en-US"/>
        </w:rPr>
      </w:pPr>
      <w:r>
        <w:rPr>
          <w:rFonts w:ascii="Arial" w:hAnsi="Arial" w:cs="Arial"/>
          <w:lang w:val="en-US"/>
        </w:rPr>
        <w:t>The power back-off on the other hand can be used by UE internally to calculate the power headroom for both PCell and SCell(s)</w:t>
      </w:r>
      <w:r w:rsidR="004B0077">
        <w:rPr>
          <w:rFonts w:ascii="Arial" w:hAnsi="Arial" w:cs="Arial"/>
          <w:lang w:val="en-US"/>
        </w:rPr>
        <w:t xml:space="preserve"> without needing to know UE’s nominal maximum output power.</w:t>
      </w:r>
      <w:r w:rsidR="0002301C">
        <w:rPr>
          <w:rFonts w:ascii="Arial" w:hAnsi="Arial" w:cs="Arial"/>
          <w:lang w:val="en-US"/>
        </w:rPr>
        <w:t xml:space="preserve"> </w:t>
      </w:r>
      <w:r w:rsidR="00442D6C">
        <w:rPr>
          <w:rFonts w:ascii="Arial" w:hAnsi="Arial" w:cs="Arial"/>
          <w:lang w:val="en-US"/>
        </w:rPr>
        <w:t>The absolute and relative power tolerance sh</w:t>
      </w:r>
      <w:r w:rsidR="004B013A">
        <w:rPr>
          <w:rFonts w:ascii="Arial" w:hAnsi="Arial" w:cs="Arial"/>
          <w:lang w:val="en-US"/>
        </w:rPr>
        <w:t>all</w:t>
      </w:r>
      <w:r w:rsidR="00442D6C">
        <w:rPr>
          <w:rFonts w:ascii="Arial" w:hAnsi="Arial" w:cs="Arial"/>
          <w:lang w:val="en-US"/>
        </w:rPr>
        <w:t xml:space="preserve"> have </w:t>
      </w:r>
      <w:r w:rsidR="00EE470A">
        <w:rPr>
          <w:rFonts w:ascii="Arial" w:hAnsi="Arial" w:cs="Arial"/>
          <w:lang w:val="en-US"/>
        </w:rPr>
        <w:t>no</w:t>
      </w:r>
      <w:r w:rsidR="00442D6C">
        <w:rPr>
          <w:rFonts w:ascii="Arial" w:hAnsi="Arial" w:cs="Arial"/>
          <w:lang w:val="en-US"/>
        </w:rPr>
        <w:t xml:space="preserve"> influence on the back-off parameter for power headroom calculation</w:t>
      </w:r>
      <w:r w:rsidR="00C305A5">
        <w:rPr>
          <w:rFonts w:ascii="Arial" w:hAnsi="Arial" w:cs="Arial"/>
          <w:lang w:val="en-US"/>
        </w:rPr>
        <w:t xml:space="preserve"> which is </w:t>
      </w:r>
      <w:r w:rsidR="005A2B12">
        <w:rPr>
          <w:rFonts w:ascii="Arial" w:hAnsi="Arial" w:cs="Arial"/>
          <w:lang w:val="en-US"/>
        </w:rPr>
        <w:t>processed with absolute accuracy.</w:t>
      </w:r>
      <w:r w:rsidR="00B10A6C">
        <w:rPr>
          <w:rFonts w:ascii="Arial" w:hAnsi="Arial" w:cs="Arial"/>
          <w:lang w:val="en-US"/>
        </w:rPr>
        <w:t xml:space="preserve"> </w:t>
      </w:r>
      <w:r w:rsidR="00DC3118">
        <w:rPr>
          <w:rFonts w:ascii="Arial" w:hAnsi="Arial" w:cs="Arial"/>
          <w:lang w:val="en-US"/>
        </w:rPr>
        <w:t xml:space="preserve">  </w:t>
      </w:r>
      <w:r w:rsidR="00C604CA">
        <w:rPr>
          <w:rFonts w:ascii="Arial" w:hAnsi="Arial" w:cs="Arial"/>
          <w:lang w:val="en-US"/>
        </w:rPr>
        <w:t xml:space="preserve"> </w:t>
      </w:r>
      <w:r w:rsidR="0002301C">
        <w:rPr>
          <w:rFonts w:ascii="Arial" w:hAnsi="Arial" w:cs="Arial"/>
          <w:lang w:val="en-US"/>
        </w:rPr>
        <w:t xml:space="preserve"> </w:t>
      </w:r>
      <w:r>
        <w:rPr>
          <w:rFonts w:ascii="Arial" w:hAnsi="Arial" w:cs="Arial"/>
          <w:lang w:val="en-US"/>
        </w:rPr>
        <w:t xml:space="preserve">  </w:t>
      </w:r>
    </w:p>
    <w:p w14:paraId="5337C53A" w14:textId="77777777" w:rsidR="0002301C" w:rsidRPr="005A2B12" w:rsidRDefault="0002301C" w:rsidP="005A2B12">
      <w:pPr>
        <w:spacing w:after="0"/>
        <w:jc w:val="both"/>
        <w:rPr>
          <w:rFonts w:ascii="Arial" w:hAnsi="Arial" w:cs="Arial"/>
          <w:lang w:val="en-US"/>
        </w:rPr>
      </w:pPr>
    </w:p>
    <w:p w14:paraId="673C3D9E" w14:textId="2A2F99C3" w:rsidR="004D49B1" w:rsidRPr="005A2B12" w:rsidRDefault="005A2B12" w:rsidP="005A2B12">
      <w:pPr>
        <w:spacing w:after="120"/>
        <w:jc w:val="both"/>
        <w:rPr>
          <w:rFonts w:ascii="Arial" w:hAnsi="Arial" w:cs="Arial"/>
          <w:i/>
          <w:iCs/>
        </w:rPr>
      </w:pPr>
      <w:r>
        <w:rPr>
          <w:rFonts w:ascii="Arial" w:hAnsi="Arial" w:cs="Arial"/>
          <w:b/>
          <w:bCs/>
          <w:i/>
          <w:iCs/>
          <w:lang w:val="en-US"/>
        </w:rPr>
        <w:t>Observation 4</w:t>
      </w:r>
      <w:r w:rsidR="00925AB6" w:rsidRPr="0047435B">
        <w:rPr>
          <w:rFonts w:ascii="Arial" w:hAnsi="Arial" w:cs="Arial"/>
          <w:i/>
          <w:iCs/>
          <w:lang w:val="en-US"/>
        </w:rPr>
        <w:t xml:space="preserve">: </w:t>
      </w:r>
      <w:r w:rsidRPr="005A2B12">
        <w:rPr>
          <w:rFonts w:ascii="Arial" w:hAnsi="Arial" w:cs="Arial"/>
          <w:i/>
          <w:iCs/>
          <w:lang w:val="en-US"/>
        </w:rPr>
        <w:t>The absolute and relative power tolerance shall have no influence on the back-off parameter for power headroom calculation which is processed with absolute accuracy.</w:t>
      </w:r>
      <w:r w:rsidR="00A3100D" w:rsidRPr="0047435B">
        <w:rPr>
          <w:rFonts w:ascii="Arial" w:hAnsi="Arial" w:cs="Arial"/>
          <w:i/>
          <w:iCs/>
          <w:lang w:val="en-US"/>
        </w:rPr>
        <w:t xml:space="preserve"> </w:t>
      </w:r>
      <w:r w:rsidR="00706FEF" w:rsidRPr="0047435B">
        <w:rPr>
          <w:rFonts w:ascii="Arial" w:hAnsi="Arial" w:cs="Arial"/>
          <w:i/>
          <w:iCs/>
          <w:lang w:val="en-US"/>
        </w:rPr>
        <w:t xml:space="preserve"> </w:t>
      </w:r>
    </w:p>
    <w:p w14:paraId="3B458204" w14:textId="11BA011A" w:rsidR="002E3993" w:rsidRDefault="002E3993" w:rsidP="001007A7">
      <w:pPr>
        <w:spacing w:after="0"/>
        <w:jc w:val="both"/>
        <w:rPr>
          <w:rFonts w:ascii="Arial" w:hAnsi="Arial" w:cs="Arial"/>
        </w:rPr>
      </w:pPr>
    </w:p>
    <w:p w14:paraId="27C8EEBB" w14:textId="4D07FD3D" w:rsidR="00E5618C" w:rsidRDefault="009654A7" w:rsidP="009654A7">
      <w:pPr>
        <w:spacing w:after="120"/>
        <w:jc w:val="both"/>
        <w:rPr>
          <w:rFonts w:ascii="Arial" w:hAnsi="Arial" w:cs="Arial"/>
        </w:rPr>
      </w:pPr>
      <w:r>
        <w:rPr>
          <w:rFonts w:ascii="Arial" w:hAnsi="Arial" w:cs="Arial"/>
        </w:rPr>
        <w:t>Based on the above assessment and observations, we propose the following response to RAN5’s second question:</w:t>
      </w:r>
    </w:p>
    <w:p w14:paraId="468AF1A4" w14:textId="5B64EA4E" w:rsidR="009654A7" w:rsidRDefault="009654A7" w:rsidP="001007A7">
      <w:pPr>
        <w:spacing w:after="0"/>
        <w:jc w:val="both"/>
        <w:rPr>
          <w:rFonts w:ascii="Arial" w:hAnsi="Arial" w:cs="Arial"/>
        </w:rPr>
      </w:pPr>
    </w:p>
    <w:p w14:paraId="497DA859" w14:textId="17D13746" w:rsidR="009654A7" w:rsidRDefault="001B722B" w:rsidP="009654A7">
      <w:pPr>
        <w:spacing w:after="120"/>
        <w:jc w:val="both"/>
        <w:rPr>
          <w:rFonts w:ascii="Arial" w:eastAsia="SimSun" w:hAnsi="Arial" w:cs="Arial"/>
          <w:i/>
          <w:iCs/>
        </w:rPr>
      </w:pPr>
      <w:r>
        <w:rPr>
          <w:rFonts w:ascii="Arial" w:hAnsi="Arial" w:cs="Arial"/>
          <w:b/>
          <w:bCs/>
          <w:i/>
          <w:iCs/>
        </w:rPr>
        <w:t>Response</w:t>
      </w:r>
      <w:r w:rsidR="009654A7" w:rsidRPr="009654A7">
        <w:rPr>
          <w:rFonts w:ascii="Arial" w:hAnsi="Arial" w:cs="Arial"/>
          <w:b/>
          <w:bCs/>
          <w:i/>
          <w:iCs/>
        </w:rPr>
        <w:t xml:space="preserve"> to Question </w:t>
      </w:r>
      <w:r w:rsidR="009654A7">
        <w:rPr>
          <w:rFonts w:ascii="Arial" w:hAnsi="Arial" w:cs="Arial"/>
          <w:b/>
          <w:bCs/>
          <w:i/>
          <w:iCs/>
        </w:rPr>
        <w:t>b</w:t>
      </w:r>
      <w:r w:rsidR="009654A7" w:rsidRPr="009654A7">
        <w:rPr>
          <w:rFonts w:ascii="Arial" w:hAnsi="Arial" w:cs="Arial"/>
          <w:b/>
          <w:bCs/>
          <w:i/>
          <w:iCs/>
        </w:rPr>
        <w:t>)</w:t>
      </w:r>
      <w:r w:rsidR="009654A7" w:rsidRPr="009654A7">
        <w:rPr>
          <w:rFonts w:ascii="Arial" w:hAnsi="Arial" w:cs="Arial"/>
          <w:i/>
          <w:iCs/>
        </w:rPr>
        <w:t xml:space="preserve">: </w:t>
      </w:r>
      <w:r w:rsidR="00FC464A">
        <w:rPr>
          <w:rFonts w:ascii="Arial" w:hAnsi="Arial" w:cs="Arial"/>
          <w:i/>
          <w:iCs/>
        </w:rPr>
        <w:t>RAN4 concludes that t</w:t>
      </w:r>
      <w:r w:rsidR="00E626A7">
        <w:rPr>
          <w:rFonts w:ascii="Arial" w:hAnsi="Arial" w:cs="Arial"/>
          <w:i/>
          <w:iCs/>
        </w:rPr>
        <w:t xml:space="preserve">here is no impact </w:t>
      </w:r>
      <w:r w:rsidR="00E626A7" w:rsidRPr="00E626A7">
        <w:rPr>
          <w:rFonts w:ascii="Arial" w:hAnsi="Arial" w:cs="Arial"/>
          <w:i/>
          <w:iCs/>
        </w:rPr>
        <w:t xml:space="preserve">on absolute and relative power tolerance accuracy that needs to be factored because of usage of </w:t>
      </w:r>
      <w:r w:rsidR="00FC464A">
        <w:rPr>
          <w:rFonts w:ascii="Arial" w:hAnsi="Arial" w:cs="Arial"/>
          <w:i/>
          <w:iCs/>
        </w:rPr>
        <w:t>the</w:t>
      </w:r>
      <w:r w:rsidR="00E626A7" w:rsidRPr="00E626A7">
        <w:rPr>
          <w:rFonts w:ascii="Arial" w:hAnsi="Arial" w:cs="Arial"/>
          <w:i/>
          <w:iCs/>
        </w:rPr>
        <w:t xml:space="preserve"> conformance-only test function to apply power back-off</w:t>
      </w:r>
      <w:r w:rsidR="00E626A7">
        <w:rPr>
          <w:rFonts w:ascii="Arial" w:hAnsi="Arial" w:cs="Arial"/>
          <w:i/>
          <w:iCs/>
        </w:rPr>
        <w:t xml:space="preserve">. </w:t>
      </w:r>
    </w:p>
    <w:p w14:paraId="2BA41362" w14:textId="2BA76C7C" w:rsidR="009654A7" w:rsidRDefault="009654A7" w:rsidP="009654A7">
      <w:pPr>
        <w:spacing w:after="0"/>
        <w:jc w:val="both"/>
        <w:rPr>
          <w:rFonts w:ascii="Arial" w:hAnsi="Arial" w:cs="Arial"/>
        </w:rPr>
      </w:pPr>
    </w:p>
    <w:p w14:paraId="50F999E1" w14:textId="4B236C1F" w:rsidR="007511E1" w:rsidRPr="001B733D" w:rsidRDefault="007511E1" w:rsidP="001B733D">
      <w:pPr>
        <w:spacing w:after="120"/>
        <w:jc w:val="both"/>
        <w:rPr>
          <w:rFonts w:ascii="Arial" w:hAnsi="Arial" w:cs="Arial"/>
          <w:i/>
          <w:iCs/>
        </w:rPr>
      </w:pPr>
      <w:r w:rsidRPr="001B733D">
        <w:rPr>
          <w:rFonts w:ascii="Arial" w:hAnsi="Arial" w:cs="Arial"/>
          <w:b/>
          <w:bCs/>
          <w:i/>
          <w:iCs/>
        </w:rPr>
        <w:t>Proposal</w:t>
      </w:r>
      <w:r w:rsidRPr="001B733D">
        <w:rPr>
          <w:rFonts w:ascii="Arial" w:hAnsi="Arial" w:cs="Arial"/>
          <w:i/>
          <w:iCs/>
        </w:rPr>
        <w:t xml:space="preserve">: Approve the attached draft </w:t>
      </w:r>
      <w:r w:rsidR="001B733D" w:rsidRPr="001B733D">
        <w:rPr>
          <w:rFonts w:ascii="Arial" w:hAnsi="Arial" w:cs="Arial"/>
          <w:i/>
          <w:iCs/>
        </w:rPr>
        <w:t xml:space="preserve">reply LS with the proposed responses above. </w:t>
      </w:r>
    </w:p>
    <w:p w14:paraId="28F7B46F" w14:textId="77777777" w:rsidR="001B733D" w:rsidRPr="009654A7" w:rsidRDefault="001B733D" w:rsidP="001B733D">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1ABD92D7" w:rsidR="006D7B72" w:rsidRDefault="00E5618C" w:rsidP="00C358C6">
      <w:pPr>
        <w:spacing w:after="120"/>
        <w:jc w:val="both"/>
        <w:rPr>
          <w:rFonts w:ascii="Arial" w:hAnsi="Arial" w:cs="Arial"/>
        </w:rPr>
      </w:pPr>
      <w:r>
        <w:rPr>
          <w:rFonts w:ascii="Arial" w:hAnsi="Arial" w:cs="Arial"/>
        </w:rPr>
        <w:t xml:space="preserve">In this contribution, we provide our views and </w:t>
      </w:r>
      <w:r w:rsidR="001B722B">
        <w:rPr>
          <w:rFonts w:ascii="Arial" w:hAnsi="Arial" w:cs="Arial"/>
        </w:rPr>
        <w:t>response</w:t>
      </w:r>
      <w:r>
        <w:rPr>
          <w:rFonts w:ascii="Arial" w:hAnsi="Arial" w:cs="Arial"/>
        </w:rPr>
        <w:t xml:space="preserve">s to </w:t>
      </w:r>
      <w:r w:rsidR="000444C2">
        <w:rPr>
          <w:rFonts w:ascii="Arial" w:hAnsi="Arial" w:cs="Arial"/>
        </w:rPr>
        <w:t xml:space="preserve">the </w:t>
      </w:r>
      <w:r>
        <w:rPr>
          <w:rFonts w:ascii="Arial" w:hAnsi="Arial" w:cs="Arial"/>
        </w:rPr>
        <w:t xml:space="preserve">questions </w:t>
      </w:r>
      <w:r w:rsidR="000444C2">
        <w:rPr>
          <w:rFonts w:ascii="Arial" w:hAnsi="Arial" w:cs="Arial"/>
        </w:rPr>
        <w:t xml:space="preserve">in RAN5’s LS on </w:t>
      </w:r>
      <w:r w:rsidR="000444C2" w:rsidRPr="000444C2">
        <w:rPr>
          <w:rFonts w:ascii="Arial" w:hAnsi="Arial" w:cs="Arial"/>
        </w:rPr>
        <w:t xml:space="preserve">SCell </w:t>
      </w:r>
      <w:r w:rsidR="000444C2">
        <w:rPr>
          <w:rFonts w:ascii="Arial" w:hAnsi="Arial" w:cs="Arial"/>
        </w:rPr>
        <w:t>d</w:t>
      </w:r>
      <w:r w:rsidR="000444C2" w:rsidRPr="000444C2">
        <w:rPr>
          <w:rFonts w:ascii="Arial" w:hAnsi="Arial" w:cs="Arial"/>
        </w:rPr>
        <w:t>ropping in FR2 RF UL-CA tests</w:t>
      </w:r>
      <w:r w:rsidR="00182354">
        <w:rPr>
          <w:rFonts w:ascii="Arial" w:hAnsi="Arial" w:cs="Arial"/>
        </w:rPr>
        <w:t>. A</w:t>
      </w:r>
      <w:r>
        <w:rPr>
          <w:rFonts w:ascii="Arial" w:hAnsi="Arial" w:cs="Arial"/>
        </w:rPr>
        <w:t xml:space="preserve"> draft reply LS </w:t>
      </w:r>
      <w:r w:rsidR="00182354">
        <w:rPr>
          <w:rFonts w:ascii="Arial" w:hAnsi="Arial" w:cs="Arial"/>
        </w:rPr>
        <w:t xml:space="preserve">is also </w:t>
      </w:r>
      <w:r>
        <w:rPr>
          <w:rFonts w:ascii="Arial" w:hAnsi="Arial" w:cs="Arial"/>
        </w:rPr>
        <w:t>attached for consideration.</w:t>
      </w:r>
    </w:p>
    <w:p w14:paraId="14D23446" w14:textId="5907B7B2" w:rsidR="006D7B72" w:rsidRDefault="006D7B72" w:rsidP="00886D52">
      <w:pPr>
        <w:spacing w:after="0"/>
        <w:jc w:val="both"/>
        <w:rPr>
          <w:rFonts w:ascii="Arial" w:hAnsi="Arial" w:cs="Arial"/>
        </w:rPr>
      </w:pPr>
    </w:p>
    <w:p w14:paraId="4855FD76" w14:textId="570A0DB8" w:rsidR="00F0387D" w:rsidRDefault="00E626A7" w:rsidP="00886D52">
      <w:pPr>
        <w:spacing w:after="120"/>
        <w:jc w:val="both"/>
        <w:rPr>
          <w:rFonts w:ascii="Arial" w:hAnsi="Arial" w:cs="Arial"/>
          <w:b/>
          <w:bCs/>
          <w:i/>
          <w:iCs/>
          <w:lang w:val="en-US"/>
        </w:rPr>
      </w:pPr>
      <w:r w:rsidRPr="00C7217D">
        <w:rPr>
          <w:rFonts w:ascii="Arial" w:hAnsi="Arial" w:cs="Arial"/>
          <w:b/>
          <w:bCs/>
          <w:i/>
          <w:iCs/>
          <w:lang w:val="en-US"/>
        </w:rPr>
        <w:t xml:space="preserve">Observation </w:t>
      </w:r>
      <w:r>
        <w:rPr>
          <w:rFonts w:ascii="Arial" w:hAnsi="Arial" w:cs="Arial"/>
          <w:b/>
          <w:bCs/>
          <w:i/>
          <w:iCs/>
          <w:lang w:val="en-US"/>
        </w:rPr>
        <w:t>1</w:t>
      </w:r>
      <w:r w:rsidRPr="00C7217D">
        <w:rPr>
          <w:rFonts w:ascii="Arial" w:hAnsi="Arial" w:cs="Arial"/>
          <w:i/>
          <w:iCs/>
          <w:lang w:val="en-US"/>
        </w:rPr>
        <w:t xml:space="preserve">: </w:t>
      </w:r>
      <w:r w:rsidRPr="008E0C74">
        <w:rPr>
          <w:rFonts w:ascii="Arial" w:hAnsi="Arial" w:cs="Arial"/>
          <w:i/>
          <w:iCs/>
          <w:lang w:val="en-US"/>
        </w:rPr>
        <w:t xml:space="preserve">The </w:t>
      </w:r>
      <w:r w:rsidRPr="008E0C74">
        <w:rPr>
          <w:rFonts w:ascii="Arial" w:hAnsi="Arial" w:cs="Arial"/>
          <w:i/>
          <w:iCs/>
        </w:rPr>
        <w:t xml:space="preserve">conformance-only test function is to complement the maximum output power test procedure with pre-calculated power back-off for PCell so that it would not consume all the power headroom under UL CA operation to cause SCell dropping </w:t>
      </w:r>
      <w:r w:rsidR="006942FF">
        <w:rPr>
          <w:rFonts w:ascii="Arial" w:hAnsi="Arial" w:cs="Arial"/>
          <w:i/>
          <w:iCs/>
        </w:rPr>
        <w:t>upon</w:t>
      </w:r>
      <w:r w:rsidRPr="008E0C74">
        <w:rPr>
          <w:rFonts w:ascii="Arial" w:hAnsi="Arial" w:cs="Arial"/>
          <w:i/>
          <w:iCs/>
        </w:rPr>
        <w:t xml:space="preserve"> contiguous TPC “UP” commands</w:t>
      </w:r>
      <w:r w:rsidRPr="00BC2989">
        <w:rPr>
          <w:rFonts w:ascii="Arial" w:hAnsi="Arial" w:cs="Arial"/>
          <w:i/>
          <w:iCs/>
          <w:lang w:val="en-US"/>
        </w:rPr>
        <w:t>.</w:t>
      </w:r>
    </w:p>
    <w:p w14:paraId="05F8B2BC" w14:textId="77777777" w:rsidR="00F0387D" w:rsidRDefault="00F0387D" w:rsidP="00F0387D">
      <w:pPr>
        <w:spacing w:after="0"/>
        <w:jc w:val="both"/>
        <w:rPr>
          <w:rFonts w:ascii="Arial" w:hAnsi="Arial" w:cs="Arial"/>
          <w:b/>
          <w:bCs/>
          <w:i/>
          <w:iCs/>
          <w:lang w:val="en-US"/>
        </w:rPr>
      </w:pPr>
    </w:p>
    <w:p w14:paraId="19C1F39A" w14:textId="1DEC643E" w:rsidR="00432F60" w:rsidRDefault="00E626A7" w:rsidP="00886D52">
      <w:pPr>
        <w:spacing w:after="120"/>
        <w:jc w:val="both"/>
        <w:rPr>
          <w:rFonts w:ascii="Arial" w:hAnsi="Arial" w:cs="Arial"/>
          <w:i/>
          <w:iCs/>
        </w:rPr>
      </w:pPr>
      <w:r w:rsidRPr="00C7217D">
        <w:rPr>
          <w:rFonts w:ascii="Arial" w:hAnsi="Arial" w:cs="Arial"/>
          <w:b/>
          <w:bCs/>
          <w:i/>
          <w:iCs/>
          <w:lang w:val="en-US"/>
        </w:rPr>
        <w:lastRenderedPageBreak/>
        <w:t xml:space="preserve">Observation </w:t>
      </w:r>
      <w:r>
        <w:rPr>
          <w:rFonts w:ascii="Arial" w:hAnsi="Arial" w:cs="Arial"/>
          <w:b/>
          <w:bCs/>
          <w:i/>
          <w:iCs/>
          <w:lang w:val="en-US"/>
        </w:rPr>
        <w:t>2</w:t>
      </w:r>
      <w:r w:rsidRPr="00C7217D">
        <w:rPr>
          <w:rFonts w:ascii="Arial" w:hAnsi="Arial" w:cs="Arial"/>
          <w:i/>
          <w:iCs/>
          <w:lang w:val="en-US"/>
        </w:rPr>
        <w:t>:</w:t>
      </w:r>
      <w:r>
        <w:rPr>
          <w:rFonts w:ascii="Arial" w:hAnsi="Arial" w:cs="Arial"/>
          <w:i/>
          <w:iCs/>
        </w:rPr>
        <w:t xml:space="preserve"> </w:t>
      </w:r>
      <w:r w:rsidRPr="008E0C74">
        <w:rPr>
          <w:rFonts w:ascii="Arial" w:hAnsi="Arial" w:cs="Arial"/>
          <w:i/>
          <w:iCs/>
        </w:rPr>
        <w:t>There is no need to define th</w:t>
      </w:r>
      <w:r>
        <w:rPr>
          <w:rFonts w:ascii="Arial" w:hAnsi="Arial" w:cs="Arial"/>
          <w:i/>
          <w:iCs/>
        </w:rPr>
        <w:t>e said</w:t>
      </w:r>
      <w:r w:rsidRPr="008E0C74">
        <w:rPr>
          <w:rFonts w:ascii="Arial" w:hAnsi="Arial" w:cs="Arial"/>
          <w:i/>
          <w:iCs/>
        </w:rPr>
        <w:t xml:space="preserve"> power back-off parameter in RAN4 specifications as in field operation, the UL power is prioritized for PCell where SCell can be dropped or de-activated when PCell is running out of power headroom</w:t>
      </w:r>
      <w:r w:rsidRPr="00593B63">
        <w:rPr>
          <w:rFonts w:ascii="Arial" w:hAnsi="Arial" w:cs="Arial"/>
          <w:i/>
          <w:iCs/>
          <w:lang w:val="en-US"/>
        </w:rPr>
        <w:t>.</w:t>
      </w:r>
    </w:p>
    <w:p w14:paraId="22795D32" w14:textId="77777777" w:rsidR="00182354" w:rsidRPr="00182354" w:rsidRDefault="00182354" w:rsidP="00182354">
      <w:pPr>
        <w:spacing w:after="0"/>
        <w:jc w:val="both"/>
        <w:rPr>
          <w:rFonts w:ascii="Arial" w:hAnsi="Arial" w:cs="Arial"/>
          <w:lang w:val="en-US"/>
        </w:rPr>
      </w:pPr>
    </w:p>
    <w:p w14:paraId="502CA876" w14:textId="19851B69" w:rsidR="00886D52" w:rsidRDefault="00E626A7"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A</w:t>
      </w:r>
      <w:r w:rsidRPr="006D79FA">
        <w:rPr>
          <w:rFonts w:ascii="Arial" w:hAnsi="Arial" w:cs="Arial"/>
          <w:i/>
          <w:iCs/>
          <w:lang w:val="en-US"/>
        </w:rPr>
        <w:t xml:space="preserve">pplying power limits is less likely feasible for FR2 as UE nominal maximum output power could vary between minimum peak EIRP and maximum peak EIRP. </w:t>
      </w:r>
      <w:r>
        <w:rPr>
          <w:rFonts w:ascii="Arial" w:hAnsi="Arial" w:cs="Arial"/>
          <w:i/>
          <w:iCs/>
          <w:lang w:val="en-US"/>
        </w:rPr>
        <w:t>And s</w:t>
      </w:r>
      <w:r w:rsidRPr="006D79FA">
        <w:rPr>
          <w:rFonts w:ascii="Arial" w:hAnsi="Arial" w:cs="Arial"/>
          <w:i/>
          <w:iCs/>
          <w:lang w:val="en-US"/>
        </w:rPr>
        <w:t>ince UE is not required to report its nominal maximum output power, it would not be possible for the tester to properly instruct the UE what power limit should be applied.</w:t>
      </w:r>
    </w:p>
    <w:p w14:paraId="23B42697" w14:textId="5139331D" w:rsidR="009E462B" w:rsidRDefault="009E462B" w:rsidP="00886D52">
      <w:pPr>
        <w:spacing w:after="0"/>
        <w:jc w:val="both"/>
        <w:rPr>
          <w:rFonts w:ascii="Arial" w:hAnsi="Arial" w:cs="Arial"/>
          <w:i/>
          <w:iCs/>
        </w:rPr>
      </w:pPr>
    </w:p>
    <w:p w14:paraId="1A6ACB96" w14:textId="7B6DA611" w:rsidR="009E462B" w:rsidRDefault="00E626A7" w:rsidP="009E462B">
      <w:pPr>
        <w:spacing w:after="120"/>
        <w:jc w:val="both"/>
        <w:rPr>
          <w:rFonts w:ascii="Arial" w:hAnsi="Arial" w:cs="Arial"/>
          <w:i/>
          <w:iCs/>
        </w:rPr>
      </w:pPr>
      <w:r>
        <w:rPr>
          <w:rFonts w:ascii="Arial" w:hAnsi="Arial" w:cs="Arial"/>
          <w:b/>
          <w:bCs/>
          <w:i/>
          <w:iCs/>
          <w:lang w:val="en-US"/>
        </w:rPr>
        <w:t>Observation 4</w:t>
      </w:r>
      <w:r w:rsidRPr="0047435B">
        <w:rPr>
          <w:rFonts w:ascii="Arial" w:hAnsi="Arial" w:cs="Arial"/>
          <w:i/>
          <w:iCs/>
          <w:lang w:val="en-US"/>
        </w:rPr>
        <w:t xml:space="preserve">: </w:t>
      </w:r>
      <w:r w:rsidRPr="005A2B12">
        <w:rPr>
          <w:rFonts w:ascii="Arial" w:hAnsi="Arial" w:cs="Arial"/>
          <w:i/>
          <w:iCs/>
          <w:lang w:val="en-US"/>
        </w:rPr>
        <w:t>The absolute and relative power tolerance shall have no influence on the back-off parameter for power headroom calculation which is processed with absolute accuracy.</w:t>
      </w:r>
    </w:p>
    <w:p w14:paraId="0C8DBE88" w14:textId="34D3102B" w:rsidR="00AC1151" w:rsidRPr="00AC1151" w:rsidRDefault="00AC1151" w:rsidP="00AC1151">
      <w:pPr>
        <w:spacing w:after="0"/>
        <w:jc w:val="both"/>
        <w:rPr>
          <w:rFonts w:ascii="Arial" w:hAnsi="Arial" w:cs="Arial"/>
        </w:rPr>
      </w:pPr>
    </w:p>
    <w:p w14:paraId="5C24AE52" w14:textId="51460D73" w:rsidR="009E462B" w:rsidRDefault="001B722B" w:rsidP="009E462B">
      <w:pPr>
        <w:spacing w:after="120"/>
        <w:jc w:val="both"/>
        <w:rPr>
          <w:rFonts w:ascii="Arial" w:eastAsia="SimSun" w:hAnsi="Arial" w:cs="Arial"/>
          <w:i/>
          <w:iCs/>
        </w:rPr>
      </w:pPr>
      <w:r>
        <w:rPr>
          <w:rFonts w:ascii="Arial" w:hAnsi="Arial" w:cs="Arial"/>
          <w:b/>
          <w:bCs/>
          <w:i/>
          <w:iCs/>
        </w:rPr>
        <w:t>Response</w:t>
      </w:r>
      <w:r w:rsidR="00E626A7" w:rsidRPr="009654A7">
        <w:rPr>
          <w:rFonts w:ascii="Arial" w:hAnsi="Arial" w:cs="Arial"/>
          <w:b/>
          <w:bCs/>
          <w:i/>
          <w:iCs/>
        </w:rPr>
        <w:t xml:space="preserve"> to Question a)</w:t>
      </w:r>
      <w:r w:rsidR="00E626A7" w:rsidRPr="009654A7">
        <w:rPr>
          <w:rFonts w:ascii="Arial" w:hAnsi="Arial" w:cs="Arial"/>
          <w:i/>
          <w:iCs/>
        </w:rPr>
        <w:t xml:space="preserve">: RAN4 sees no need to </w:t>
      </w:r>
      <w:r w:rsidR="00E626A7" w:rsidRPr="009654A7">
        <w:rPr>
          <w:rFonts w:ascii="Arial" w:eastAsia="SimSun" w:hAnsi="Arial" w:cs="Arial"/>
          <w:i/>
          <w:iCs/>
        </w:rPr>
        <w:t>define within TS 38.101-2 the power back-off parameter which will be used by conformance-only test function.</w:t>
      </w:r>
    </w:p>
    <w:p w14:paraId="5D2D1978" w14:textId="2636E57D" w:rsidR="00E626A7" w:rsidRDefault="00E626A7" w:rsidP="00FC464A">
      <w:pPr>
        <w:spacing w:after="0"/>
        <w:jc w:val="both"/>
        <w:rPr>
          <w:rFonts w:ascii="Arial" w:eastAsia="SimSun" w:hAnsi="Arial" w:cs="Arial"/>
        </w:rPr>
      </w:pPr>
    </w:p>
    <w:p w14:paraId="230EBE89" w14:textId="303CD324" w:rsidR="00E626A7" w:rsidRDefault="001B722B" w:rsidP="009E462B">
      <w:pPr>
        <w:spacing w:after="120"/>
        <w:jc w:val="both"/>
        <w:rPr>
          <w:rFonts w:ascii="Arial" w:hAnsi="Arial" w:cs="Arial"/>
          <w:i/>
          <w:iCs/>
        </w:rPr>
      </w:pPr>
      <w:r>
        <w:rPr>
          <w:rFonts w:ascii="Arial" w:hAnsi="Arial" w:cs="Arial"/>
          <w:b/>
          <w:bCs/>
          <w:i/>
          <w:iCs/>
        </w:rPr>
        <w:t>Response</w:t>
      </w:r>
      <w:r w:rsidR="00FC464A" w:rsidRPr="009654A7">
        <w:rPr>
          <w:rFonts w:ascii="Arial" w:hAnsi="Arial" w:cs="Arial"/>
          <w:b/>
          <w:bCs/>
          <w:i/>
          <w:iCs/>
        </w:rPr>
        <w:t xml:space="preserve"> to Question </w:t>
      </w:r>
      <w:r w:rsidR="00FC464A">
        <w:rPr>
          <w:rFonts w:ascii="Arial" w:hAnsi="Arial" w:cs="Arial"/>
          <w:b/>
          <w:bCs/>
          <w:i/>
          <w:iCs/>
        </w:rPr>
        <w:t>b</w:t>
      </w:r>
      <w:r w:rsidR="00FC464A" w:rsidRPr="009654A7">
        <w:rPr>
          <w:rFonts w:ascii="Arial" w:hAnsi="Arial" w:cs="Arial"/>
          <w:b/>
          <w:bCs/>
          <w:i/>
          <w:iCs/>
        </w:rPr>
        <w:t>)</w:t>
      </w:r>
      <w:r w:rsidR="00FC464A" w:rsidRPr="009654A7">
        <w:rPr>
          <w:rFonts w:ascii="Arial" w:hAnsi="Arial" w:cs="Arial"/>
          <w:i/>
          <w:iCs/>
        </w:rPr>
        <w:t xml:space="preserve">: </w:t>
      </w:r>
      <w:r w:rsidR="00FC464A">
        <w:rPr>
          <w:rFonts w:ascii="Arial" w:hAnsi="Arial" w:cs="Arial"/>
          <w:i/>
          <w:iCs/>
        </w:rPr>
        <w:t xml:space="preserve">RAN4 concludes that there is no impact </w:t>
      </w:r>
      <w:r w:rsidR="00FC464A" w:rsidRPr="00E626A7">
        <w:rPr>
          <w:rFonts w:ascii="Arial" w:hAnsi="Arial" w:cs="Arial"/>
          <w:i/>
          <w:iCs/>
        </w:rPr>
        <w:t xml:space="preserve">on absolute and relative power tolerance accuracy that needs to be factored because of usage of </w:t>
      </w:r>
      <w:r w:rsidR="00FC464A">
        <w:rPr>
          <w:rFonts w:ascii="Arial" w:hAnsi="Arial" w:cs="Arial"/>
          <w:i/>
          <w:iCs/>
        </w:rPr>
        <w:t>the</w:t>
      </w:r>
      <w:r w:rsidR="00FC464A" w:rsidRPr="00E626A7">
        <w:rPr>
          <w:rFonts w:ascii="Arial" w:hAnsi="Arial" w:cs="Arial"/>
          <w:i/>
          <w:iCs/>
        </w:rPr>
        <w:t xml:space="preserve"> conformance-only test function to apply power back-off</w:t>
      </w:r>
      <w:r w:rsidR="00FC464A">
        <w:rPr>
          <w:rFonts w:ascii="Arial" w:hAnsi="Arial" w:cs="Arial"/>
          <w:i/>
          <w:iCs/>
        </w:rPr>
        <w:t>.</w:t>
      </w:r>
    </w:p>
    <w:p w14:paraId="287CE911" w14:textId="5B060B9D" w:rsidR="001B733D" w:rsidRPr="001B733D" w:rsidRDefault="001B733D" w:rsidP="001B733D">
      <w:pPr>
        <w:spacing w:after="0"/>
        <w:jc w:val="both"/>
        <w:rPr>
          <w:rFonts w:ascii="Arial" w:hAnsi="Arial" w:cs="Arial"/>
        </w:rPr>
      </w:pPr>
    </w:p>
    <w:p w14:paraId="5638A3EB" w14:textId="77777777" w:rsidR="001B733D" w:rsidRPr="001B733D" w:rsidRDefault="001B733D" w:rsidP="001B733D">
      <w:pPr>
        <w:spacing w:after="120"/>
        <w:jc w:val="both"/>
        <w:rPr>
          <w:rFonts w:ascii="Arial" w:hAnsi="Arial" w:cs="Arial"/>
          <w:i/>
          <w:iCs/>
        </w:rPr>
      </w:pPr>
      <w:r w:rsidRPr="001B733D">
        <w:rPr>
          <w:rFonts w:ascii="Arial" w:hAnsi="Arial" w:cs="Arial"/>
          <w:b/>
          <w:bCs/>
          <w:i/>
          <w:iCs/>
        </w:rPr>
        <w:t>Proposal</w:t>
      </w:r>
      <w:r w:rsidRPr="001B733D">
        <w:rPr>
          <w:rFonts w:ascii="Arial" w:hAnsi="Arial" w:cs="Arial"/>
          <w:i/>
          <w:iCs/>
        </w:rPr>
        <w:t xml:space="preserve">: Approve the attached draft reply LS with the proposed responses above. </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1AEE824A" w14:textId="77777777" w:rsidR="004E6AA7" w:rsidRPr="004E6AA7" w:rsidRDefault="004E6AA7" w:rsidP="004E6AA7">
      <w:pPr>
        <w:pStyle w:val="EX"/>
        <w:rPr>
          <w:rFonts w:ascii="Arial" w:hAnsi="Arial" w:cs="Arial"/>
        </w:rPr>
      </w:pPr>
      <w:r w:rsidRPr="004E6AA7">
        <w:rPr>
          <w:rFonts w:ascii="Arial" w:hAnsi="Arial" w:cs="Arial"/>
        </w:rPr>
        <w:t>R4-2009656 “</w:t>
      </w:r>
      <w:r w:rsidRPr="004E6AA7">
        <w:rPr>
          <w:rFonts w:ascii="Arial" w:hAnsi="Arial" w:cs="Arial" w:hint="eastAsia"/>
          <w:lang w:val="en-US"/>
        </w:rPr>
        <w:t xml:space="preserve">NR SCC UL power drop </w:t>
      </w:r>
      <w:r w:rsidRPr="004E6AA7">
        <w:rPr>
          <w:rFonts w:ascii="Arial" w:hAnsi="Arial" w:cs="Arial"/>
          <w:lang w:val="en-US"/>
        </w:rPr>
        <w:t>behavior</w:t>
      </w:r>
      <w:r w:rsidRPr="004E6AA7">
        <w:rPr>
          <w:rFonts w:ascii="Arial" w:hAnsi="Arial" w:cs="Arial" w:hint="eastAsia"/>
          <w:lang w:val="en-US"/>
        </w:rPr>
        <w:t xml:space="preserve"> with EN-DC UE in FR2</w:t>
      </w:r>
      <w:r w:rsidRPr="004E6AA7">
        <w:rPr>
          <w:rFonts w:ascii="Arial" w:hAnsi="Arial" w:cs="Arial"/>
        </w:rPr>
        <w:t xml:space="preserve">”, </w:t>
      </w:r>
      <w:r w:rsidRPr="004E6AA7">
        <w:rPr>
          <w:rFonts w:ascii="Arial" w:hAnsi="Arial" w:cs="Arial"/>
          <w:lang w:val="en-US"/>
        </w:rPr>
        <w:t xml:space="preserve">Anritsu Corporation, </w:t>
      </w:r>
      <w:r w:rsidRPr="004E6AA7">
        <w:rPr>
          <w:rFonts w:ascii="Arial" w:hAnsi="Arial" w:cs="Arial"/>
        </w:rPr>
        <w:t xml:space="preserve">3GPP TSG-RAN WG4 Meeting </w:t>
      </w:r>
      <w:r w:rsidRPr="004E6AA7">
        <w:rPr>
          <w:rFonts w:ascii="Arial" w:hAnsi="Arial" w:cs="Arial"/>
          <w:lang w:val="en-US"/>
        </w:rPr>
        <w:t>#96-e</w:t>
      </w:r>
      <w:r w:rsidRPr="004E6AA7">
        <w:rPr>
          <w:rFonts w:ascii="Arial" w:hAnsi="Arial" w:cs="Arial"/>
          <w:bCs/>
          <w:lang w:val="en-US"/>
        </w:rPr>
        <w:t>, August 17</w:t>
      </w:r>
      <w:r w:rsidRPr="004E6AA7">
        <w:rPr>
          <w:rFonts w:ascii="Arial" w:hAnsi="Arial" w:cs="Arial"/>
          <w:bCs/>
          <w:vertAlign w:val="superscript"/>
          <w:lang w:val="en-US"/>
        </w:rPr>
        <w:t>th</w:t>
      </w:r>
      <w:r w:rsidRPr="004E6AA7">
        <w:rPr>
          <w:rFonts w:ascii="Arial" w:hAnsi="Arial" w:cs="Arial"/>
          <w:bCs/>
          <w:lang w:val="en-US"/>
        </w:rPr>
        <w:t xml:space="preserve"> – 27</w:t>
      </w:r>
      <w:r w:rsidRPr="004E6AA7">
        <w:rPr>
          <w:rFonts w:ascii="Arial" w:hAnsi="Arial" w:cs="Arial"/>
          <w:bCs/>
          <w:vertAlign w:val="superscript"/>
          <w:lang w:val="en-US"/>
        </w:rPr>
        <w:t>th</w:t>
      </w:r>
      <w:r w:rsidRPr="004E6AA7">
        <w:rPr>
          <w:rFonts w:ascii="Arial" w:hAnsi="Arial" w:cs="Arial"/>
          <w:bCs/>
          <w:lang w:val="en-US"/>
        </w:rPr>
        <w:t>, 2020</w:t>
      </w:r>
    </w:p>
    <w:p w14:paraId="4B090089" w14:textId="77777777" w:rsidR="004E6AA7" w:rsidRPr="004E6AA7" w:rsidRDefault="004E6AA7" w:rsidP="004E6AA7">
      <w:pPr>
        <w:pStyle w:val="EX"/>
        <w:rPr>
          <w:rFonts w:ascii="Arial" w:hAnsi="Arial" w:cs="Arial"/>
        </w:rPr>
      </w:pPr>
      <w:r w:rsidRPr="004E6AA7">
        <w:rPr>
          <w:rFonts w:ascii="Arial" w:hAnsi="Arial" w:cs="Arial"/>
          <w:lang w:val="en-US"/>
        </w:rPr>
        <w:t>R4-2011695 “WF on NR SCC UL power drop behavior in FR2”, Anritsu Corporation,</w:t>
      </w:r>
      <w:r w:rsidRPr="004E6AA7">
        <w:rPr>
          <w:rFonts w:ascii="Arial" w:hAnsi="Arial" w:cs="Arial"/>
        </w:rPr>
        <w:t xml:space="preserve"> 3GPP TSG-RAN WG4 Meeting </w:t>
      </w:r>
      <w:r w:rsidRPr="004E6AA7">
        <w:rPr>
          <w:rFonts w:ascii="Arial" w:hAnsi="Arial" w:cs="Arial"/>
          <w:lang w:val="en-US"/>
        </w:rPr>
        <w:t>#96-e</w:t>
      </w:r>
      <w:r w:rsidRPr="004E6AA7">
        <w:rPr>
          <w:rFonts w:ascii="Arial" w:hAnsi="Arial" w:cs="Arial"/>
          <w:bCs/>
          <w:lang w:val="en-US"/>
        </w:rPr>
        <w:t>, August 17</w:t>
      </w:r>
      <w:r w:rsidRPr="004E6AA7">
        <w:rPr>
          <w:rFonts w:ascii="Arial" w:hAnsi="Arial" w:cs="Arial"/>
          <w:bCs/>
          <w:vertAlign w:val="superscript"/>
          <w:lang w:val="en-US"/>
        </w:rPr>
        <w:t>th</w:t>
      </w:r>
      <w:r w:rsidRPr="004E6AA7">
        <w:rPr>
          <w:rFonts w:ascii="Arial" w:hAnsi="Arial" w:cs="Arial"/>
          <w:bCs/>
          <w:lang w:val="en-US"/>
        </w:rPr>
        <w:t xml:space="preserve"> – 27</w:t>
      </w:r>
      <w:r w:rsidRPr="004E6AA7">
        <w:rPr>
          <w:rFonts w:ascii="Arial" w:hAnsi="Arial" w:cs="Arial"/>
          <w:bCs/>
          <w:vertAlign w:val="superscript"/>
          <w:lang w:val="en-US"/>
        </w:rPr>
        <w:t>th</w:t>
      </w:r>
      <w:r w:rsidRPr="004E6AA7">
        <w:rPr>
          <w:rFonts w:ascii="Arial" w:hAnsi="Arial" w:cs="Arial"/>
          <w:bCs/>
          <w:lang w:val="en-US"/>
        </w:rPr>
        <w:t>, 2020</w:t>
      </w:r>
    </w:p>
    <w:p w14:paraId="336675B1" w14:textId="77777777" w:rsidR="004E6AA7" w:rsidRPr="004E6AA7" w:rsidRDefault="004E6AA7" w:rsidP="004E6AA7">
      <w:pPr>
        <w:pStyle w:val="EX"/>
        <w:rPr>
          <w:rFonts w:ascii="Arial" w:hAnsi="Arial" w:cs="Arial"/>
        </w:rPr>
      </w:pPr>
      <w:r w:rsidRPr="004E6AA7">
        <w:rPr>
          <w:rFonts w:ascii="Arial" w:hAnsi="Arial" w:cs="Arial"/>
          <w:lang w:val="en-US"/>
        </w:rPr>
        <w:t xml:space="preserve">R4-2016994 “WF on NR SCC UL power drop behavior in FR2”, Ericsson, </w:t>
      </w:r>
      <w:r w:rsidRPr="004E6AA7">
        <w:rPr>
          <w:rFonts w:ascii="Arial" w:hAnsi="Arial" w:cs="Arial"/>
        </w:rPr>
        <w:t>3GPP TSG-RAN WG4 Meeting #97-e, November 2</w:t>
      </w:r>
      <w:r w:rsidRPr="004E6AA7">
        <w:rPr>
          <w:rFonts w:ascii="Arial" w:hAnsi="Arial" w:cs="Arial"/>
          <w:vertAlign w:val="superscript"/>
        </w:rPr>
        <w:t>nd</w:t>
      </w:r>
      <w:r w:rsidRPr="004E6AA7">
        <w:rPr>
          <w:rFonts w:ascii="Arial" w:hAnsi="Arial" w:cs="Arial"/>
        </w:rPr>
        <w:t xml:space="preserve"> – 13</w:t>
      </w:r>
      <w:r w:rsidRPr="004E6AA7">
        <w:rPr>
          <w:rFonts w:ascii="Arial" w:hAnsi="Arial" w:cs="Arial"/>
          <w:vertAlign w:val="superscript"/>
        </w:rPr>
        <w:t>th</w:t>
      </w:r>
      <w:r w:rsidRPr="004E6AA7">
        <w:rPr>
          <w:rFonts w:ascii="Arial" w:hAnsi="Arial" w:cs="Arial"/>
        </w:rPr>
        <w:t>, 2020</w:t>
      </w:r>
    </w:p>
    <w:p w14:paraId="52F2BBA4" w14:textId="743FDC21" w:rsidR="00773E20" w:rsidRPr="00284B8E" w:rsidRDefault="004E6AA7" w:rsidP="004E6AA7">
      <w:pPr>
        <w:pStyle w:val="EX"/>
        <w:jc w:val="both"/>
        <w:rPr>
          <w:rFonts w:ascii="Arial" w:hAnsi="Arial" w:cs="Arial"/>
        </w:rPr>
      </w:pPr>
      <w:r w:rsidRPr="004E6AA7">
        <w:rPr>
          <w:rFonts w:ascii="Arial" w:hAnsi="Arial" w:cs="Arial"/>
          <w:lang w:val="en-US"/>
        </w:rPr>
        <w:t>R4-2103124 “LS on SCell dropping”, OPPO, 3GPP TSG-RAN WG4 Meeting #98-e, January 25</w:t>
      </w:r>
      <w:r w:rsidRPr="004E6AA7">
        <w:rPr>
          <w:rFonts w:ascii="Arial" w:hAnsi="Arial" w:cs="Arial"/>
          <w:vertAlign w:val="superscript"/>
          <w:lang w:val="en-US"/>
        </w:rPr>
        <w:t>th</w:t>
      </w:r>
      <w:r w:rsidRPr="004E6AA7">
        <w:rPr>
          <w:rFonts w:ascii="Arial" w:hAnsi="Arial" w:cs="Arial"/>
          <w:lang w:val="en-US"/>
        </w:rPr>
        <w:t xml:space="preserve"> – February 5</w:t>
      </w:r>
      <w:r w:rsidRPr="004E6AA7">
        <w:rPr>
          <w:rFonts w:ascii="Arial" w:hAnsi="Arial" w:cs="Arial"/>
          <w:vertAlign w:val="superscript"/>
          <w:lang w:val="en-US"/>
        </w:rPr>
        <w:t>th</w:t>
      </w:r>
      <w:r w:rsidRPr="004E6AA7">
        <w:rPr>
          <w:rFonts w:ascii="Arial" w:hAnsi="Arial" w:cs="Arial"/>
          <w:lang w:val="en-US"/>
        </w:rPr>
        <w:t>, 2021</w:t>
      </w:r>
    </w:p>
    <w:p w14:paraId="50ECD799" w14:textId="3D657A0B" w:rsidR="00284B8E" w:rsidRDefault="00284B8E" w:rsidP="004E6AA7">
      <w:pPr>
        <w:pStyle w:val="EX"/>
        <w:jc w:val="both"/>
        <w:rPr>
          <w:rFonts w:ascii="Arial" w:hAnsi="Arial" w:cs="Arial"/>
        </w:rPr>
      </w:pPr>
      <w:r>
        <w:rPr>
          <w:rFonts w:ascii="Arial" w:hAnsi="Arial" w:cs="Arial"/>
        </w:rPr>
        <w:t>R5-221920 “</w:t>
      </w:r>
      <w:r w:rsidRPr="00284B8E">
        <w:rPr>
          <w:rFonts w:ascii="Arial" w:hAnsi="Arial" w:cs="Arial"/>
        </w:rPr>
        <w:fldChar w:fldCharType="begin"/>
      </w:r>
      <w:r w:rsidRPr="00284B8E">
        <w:rPr>
          <w:rFonts w:ascii="Arial" w:hAnsi="Arial" w:cs="Arial"/>
        </w:rPr>
        <w:instrText xml:space="preserve"> DOCPROPERTY  CrTitle  \* MERGEFORMAT </w:instrText>
      </w:r>
      <w:r w:rsidRPr="00284B8E">
        <w:rPr>
          <w:rFonts w:ascii="Arial" w:hAnsi="Arial" w:cs="Arial"/>
        </w:rPr>
        <w:fldChar w:fldCharType="separate"/>
      </w:r>
      <w:r w:rsidRPr="00284B8E">
        <w:rPr>
          <w:rFonts w:ascii="Arial" w:hAnsi="Arial" w:cs="Arial"/>
        </w:rPr>
        <w:t xml:space="preserve">Add new messages and procedure for test function to limit </w:t>
      </w:r>
      <w:proofErr w:type="spellStart"/>
      <w:r w:rsidRPr="00284B8E">
        <w:rPr>
          <w:rFonts w:ascii="Arial" w:hAnsi="Arial" w:cs="Arial"/>
        </w:rPr>
        <w:t>Pcell</w:t>
      </w:r>
      <w:proofErr w:type="spellEnd"/>
      <w:r w:rsidRPr="00284B8E">
        <w:rPr>
          <w:rFonts w:ascii="Arial" w:hAnsi="Arial" w:cs="Arial"/>
        </w:rPr>
        <w:t xml:space="preserve"> Power</w:t>
      </w:r>
      <w:r w:rsidRPr="00284B8E">
        <w:rPr>
          <w:rFonts w:ascii="Arial" w:hAnsi="Arial" w:cs="Arial"/>
        </w:rPr>
        <w:fldChar w:fldCharType="end"/>
      </w:r>
      <w:r w:rsidR="00752D79">
        <w:rPr>
          <w:rFonts w:ascii="Arial" w:hAnsi="Arial" w:cs="Arial"/>
        </w:rPr>
        <w:t xml:space="preserve">”, Apple, </w:t>
      </w:r>
      <w:r w:rsidR="00752D79" w:rsidRPr="00EC333A">
        <w:rPr>
          <w:rFonts w:ascii="Arial" w:hAnsi="Arial" w:cs="Arial"/>
        </w:rPr>
        <w:t>3GPP TSG-RAN5 Meeting #</w:t>
      </w:r>
      <w:r w:rsidR="00752D79">
        <w:rPr>
          <w:rFonts w:ascii="Arial" w:hAnsi="Arial" w:cs="Arial"/>
        </w:rPr>
        <w:t>94</w:t>
      </w:r>
      <w:r w:rsidR="00752D79" w:rsidRPr="00EC333A">
        <w:rPr>
          <w:rFonts w:ascii="Arial" w:hAnsi="Arial" w:cs="Arial"/>
        </w:rPr>
        <w:t xml:space="preserve">-e, </w:t>
      </w:r>
      <w:r w:rsidR="00752D79">
        <w:rPr>
          <w:rFonts w:ascii="Arial" w:hAnsi="Arial" w:cs="Arial"/>
        </w:rPr>
        <w:t>February</w:t>
      </w:r>
      <w:r w:rsidR="00752D79" w:rsidRPr="00EC333A">
        <w:rPr>
          <w:rFonts w:ascii="Arial" w:hAnsi="Arial" w:cs="Arial"/>
        </w:rPr>
        <w:t xml:space="preserve"> </w:t>
      </w:r>
      <w:r w:rsidR="00752D79">
        <w:rPr>
          <w:rFonts w:ascii="Arial" w:hAnsi="Arial" w:cs="Arial"/>
        </w:rPr>
        <w:t>21</w:t>
      </w:r>
      <w:r w:rsidR="00752D79">
        <w:rPr>
          <w:rFonts w:ascii="Arial" w:hAnsi="Arial" w:cs="Arial"/>
          <w:vertAlign w:val="superscript"/>
        </w:rPr>
        <w:t>st</w:t>
      </w:r>
      <w:r w:rsidR="00752D79" w:rsidRPr="00EC333A">
        <w:rPr>
          <w:rFonts w:ascii="Arial" w:hAnsi="Arial" w:cs="Arial"/>
        </w:rPr>
        <w:t xml:space="preserve"> </w:t>
      </w:r>
      <w:r w:rsidR="00752D79">
        <w:rPr>
          <w:rFonts w:ascii="Arial" w:hAnsi="Arial" w:cs="Arial"/>
        </w:rPr>
        <w:t>–</w:t>
      </w:r>
      <w:r w:rsidR="00752D79" w:rsidRPr="00EC333A">
        <w:rPr>
          <w:rFonts w:ascii="Arial" w:hAnsi="Arial" w:cs="Arial"/>
        </w:rPr>
        <w:t xml:space="preserve"> </w:t>
      </w:r>
      <w:r w:rsidR="00752D79">
        <w:rPr>
          <w:rFonts w:ascii="Arial" w:hAnsi="Arial" w:cs="Arial"/>
        </w:rPr>
        <w:t>March 4</w:t>
      </w:r>
      <w:r w:rsidR="00752D79" w:rsidRPr="005900D6">
        <w:rPr>
          <w:rFonts w:ascii="Arial" w:hAnsi="Arial" w:cs="Arial"/>
          <w:vertAlign w:val="superscript"/>
        </w:rPr>
        <w:t>th</w:t>
      </w:r>
      <w:r w:rsidR="00752D79" w:rsidRPr="00EC333A">
        <w:rPr>
          <w:rFonts w:ascii="Arial" w:hAnsi="Arial" w:cs="Arial"/>
        </w:rPr>
        <w:t>, 202</w:t>
      </w:r>
      <w:r w:rsidR="00752D79">
        <w:rPr>
          <w:rFonts w:ascii="Arial" w:hAnsi="Arial" w:cs="Arial"/>
        </w:rPr>
        <w:t>2</w:t>
      </w:r>
    </w:p>
    <w:p w14:paraId="7907D282" w14:textId="302420C8" w:rsidR="00752D79" w:rsidRDefault="00752D79" w:rsidP="004E6AA7">
      <w:pPr>
        <w:pStyle w:val="EX"/>
        <w:jc w:val="both"/>
        <w:rPr>
          <w:rFonts w:ascii="Arial" w:hAnsi="Arial" w:cs="Arial"/>
        </w:rPr>
      </w:pPr>
      <w:r>
        <w:rPr>
          <w:rFonts w:ascii="Arial" w:hAnsi="Arial" w:cs="Arial"/>
        </w:rPr>
        <w:t>R5-221921 “</w:t>
      </w:r>
      <w:r w:rsidRPr="00752D79">
        <w:rPr>
          <w:rFonts w:ascii="Arial" w:hAnsi="Arial" w:cs="Arial"/>
        </w:rPr>
        <w:fldChar w:fldCharType="begin"/>
      </w:r>
      <w:r w:rsidRPr="00752D79">
        <w:rPr>
          <w:rFonts w:ascii="Arial" w:hAnsi="Arial" w:cs="Arial"/>
        </w:rPr>
        <w:instrText xml:space="preserve"> DOCPROPERTY  CrTitle  \* MERGEFORMAT </w:instrText>
      </w:r>
      <w:r w:rsidRPr="00752D79">
        <w:rPr>
          <w:rFonts w:ascii="Arial" w:hAnsi="Arial" w:cs="Arial"/>
        </w:rPr>
        <w:fldChar w:fldCharType="separate"/>
      </w:r>
      <w:r w:rsidRPr="00752D79">
        <w:rPr>
          <w:rFonts w:ascii="Arial" w:hAnsi="Arial" w:cs="Arial"/>
        </w:rPr>
        <w:t xml:space="preserve">Addition of new test function to limit </w:t>
      </w:r>
      <w:proofErr w:type="spellStart"/>
      <w:r w:rsidRPr="00752D79">
        <w:rPr>
          <w:rFonts w:ascii="Arial" w:hAnsi="Arial" w:cs="Arial"/>
        </w:rPr>
        <w:t>Pcell</w:t>
      </w:r>
      <w:proofErr w:type="spellEnd"/>
      <w:r w:rsidRPr="00752D79">
        <w:rPr>
          <w:rFonts w:ascii="Arial" w:hAnsi="Arial" w:cs="Arial"/>
        </w:rPr>
        <w:t xml:space="preserve"> power</w:t>
      </w:r>
      <w:r w:rsidRPr="00752D79">
        <w:rPr>
          <w:rFonts w:ascii="Arial" w:hAnsi="Arial" w:cs="Arial"/>
        </w:rPr>
        <w:fldChar w:fldCharType="end"/>
      </w:r>
      <w:r>
        <w:rPr>
          <w:rFonts w:ascii="Arial" w:hAnsi="Arial" w:cs="Arial"/>
        </w:rPr>
        <w:t xml:space="preserve">”, Apple, </w:t>
      </w:r>
      <w:r w:rsidRPr="00EC333A">
        <w:rPr>
          <w:rFonts w:ascii="Arial" w:hAnsi="Arial" w:cs="Arial"/>
        </w:rPr>
        <w:t>3GPP TSG-RAN5 Meeting #</w:t>
      </w:r>
      <w:r>
        <w:rPr>
          <w:rFonts w:ascii="Arial" w:hAnsi="Arial" w:cs="Arial"/>
        </w:rPr>
        <w:t>94</w:t>
      </w:r>
      <w:r w:rsidRPr="00EC333A">
        <w:rPr>
          <w:rFonts w:ascii="Arial" w:hAnsi="Arial" w:cs="Arial"/>
        </w:rPr>
        <w:t xml:space="preserve">-e, </w:t>
      </w:r>
      <w:r>
        <w:rPr>
          <w:rFonts w:ascii="Arial" w:hAnsi="Arial" w:cs="Arial"/>
        </w:rPr>
        <w:t>February</w:t>
      </w:r>
      <w:r w:rsidRPr="00EC333A">
        <w:rPr>
          <w:rFonts w:ascii="Arial" w:hAnsi="Arial" w:cs="Arial"/>
        </w:rPr>
        <w:t xml:space="preserve"> </w:t>
      </w:r>
      <w:r>
        <w:rPr>
          <w:rFonts w:ascii="Arial" w:hAnsi="Arial" w:cs="Arial"/>
        </w:rPr>
        <w:t>21</w:t>
      </w:r>
      <w:r>
        <w:rPr>
          <w:rFonts w:ascii="Arial" w:hAnsi="Arial" w:cs="Arial"/>
          <w:vertAlign w:val="superscript"/>
        </w:rPr>
        <w:t>st</w:t>
      </w:r>
      <w:r w:rsidRPr="00EC333A">
        <w:rPr>
          <w:rFonts w:ascii="Arial" w:hAnsi="Arial" w:cs="Arial"/>
        </w:rPr>
        <w:t xml:space="preserve"> </w:t>
      </w:r>
      <w:r>
        <w:rPr>
          <w:rFonts w:ascii="Arial" w:hAnsi="Arial" w:cs="Arial"/>
        </w:rPr>
        <w:t>–</w:t>
      </w:r>
      <w:r w:rsidRPr="00EC333A">
        <w:rPr>
          <w:rFonts w:ascii="Arial" w:hAnsi="Arial" w:cs="Arial"/>
        </w:rPr>
        <w:t xml:space="preserve"> </w:t>
      </w:r>
      <w:r>
        <w:rPr>
          <w:rFonts w:ascii="Arial" w:hAnsi="Arial" w:cs="Arial"/>
        </w:rPr>
        <w:t>March 4</w:t>
      </w:r>
      <w:r w:rsidRPr="005900D6">
        <w:rPr>
          <w:rFonts w:ascii="Arial" w:hAnsi="Arial" w:cs="Arial"/>
          <w:vertAlign w:val="superscript"/>
        </w:rPr>
        <w:t>th</w:t>
      </w:r>
      <w:r w:rsidRPr="00EC333A">
        <w:rPr>
          <w:rFonts w:ascii="Arial" w:hAnsi="Arial" w:cs="Arial"/>
        </w:rPr>
        <w:t>, 202</w:t>
      </w:r>
      <w:r>
        <w:rPr>
          <w:rFonts w:ascii="Arial" w:hAnsi="Arial" w:cs="Arial"/>
        </w:rPr>
        <w:t>2</w:t>
      </w:r>
    </w:p>
    <w:p w14:paraId="750A6B39" w14:textId="372FEAB9" w:rsidR="00752D79" w:rsidRDefault="00752D79" w:rsidP="004E6AA7">
      <w:pPr>
        <w:pStyle w:val="EX"/>
        <w:jc w:val="both"/>
        <w:rPr>
          <w:rFonts w:ascii="Arial" w:hAnsi="Arial" w:cs="Arial"/>
        </w:rPr>
      </w:pPr>
      <w:r>
        <w:rPr>
          <w:rFonts w:ascii="Arial" w:hAnsi="Arial" w:cs="Arial"/>
        </w:rPr>
        <w:t>R%-221922 “</w:t>
      </w:r>
      <w:r w:rsidRPr="00752D79">
        <w:rPr>
          <w:rFonts w:ascii="Arial" w:hAnsi="Arial" w:cs="Arial"/>
          <w:lang w:val="en-US"/>
        </w:rPr>
        <w:t>implement test function approach to avoid Scell Drop in FR2 UL-CA</w:t>
      </w:r>
      <w:r>
        <w:rPr>
          <w:rFonts w:ascii="Arial" w:hAnsi="Arial" w:cs="Arial"/>
          <w:lang w:val="en-US"/>
        </w:rPr>
        <w:t xml:space="preserve">”, Apple, </w:t>
      </w:r>
      <w:r w:rsidRPr="00EC333A">
        <w:rPr>
          <w:rFonts w:ascii="Arial" w:hAnsi="Arial" w:cs="Arial"/>
        </w:rPr>
        <w:t>3GPP TSG-RAN5 Meeting #</w:t>
      </w:r>
      <w:r>
        <w:rPr>
          <w:rFonts w:ascii="Arial" w:hAnsi="Arial" w:cs="Arial"/>
        </w:rPr>
        <w:t>94</w:t>
      </w:r>
      <w:r w:rsidRPr="00EC333A">
        <w:rPr>
          <w:rFonts w:ascii="Arial" w:hAnsi="Arial" w:cs="Arial"/>
        </w:rPr>
        <w:t xml:space="preserve">-e, </w:t>
      </w:r>
      <w:r>
        <w:rPr>
          <w:rFonts w:ascii="Arial" w:hAnsi="Arial" w:cs="Arial"/>
        </w:rPr>
        <w:t>February</w:t>
      </w:r>
      <w:r w:rsidRPr="00EC333A">
        <w:rPr>
          <w:rFonts w:ascii="Arial" w:hAnsi="Arial" w:cs="Arial"/>
        </w:rPr>
        <w:t xml:space="preserve"> </w:t>
      </w:r>
      <w:r>
        <w:rPr>
          <w:rFonts w:ascii="Arial" w:hAnsi="Arial" w:cs="Arial"/>
        </w:rPr>
        <w:t>21</w:t>
      </w:r>
      <w:r>
        <w:rPr>
          <w:rFonts w:ascii="Arial" w:hAnsi="Arial" w:cs="Arial"/>
          <w:vertAlign w:val="superscript"/>
        </w:rPr>
        <w:t>st</w:t>
      </w:r>
      <w:r w:rsidRPr="00EC333A">
        <w:rPr>
          <w:rFonts w:ascii="Arial" w:hAnsi="Arial" w:cs="Arial"/>
        </w:rPr>
        <w:t xml:space="preserve"> </w:t>
      </w:r>
      <w:r>
        <w:rPr>
          <w:rFonts w:ascii="Arial" w:hAnsi="Arial" w:cs="Arial"/>
        </w:rPr>
        <w:t>–</w:t>
      </w:r>
      <w:r w:rsidRPr="00EC333A">
        <w:rPr>
          <w:rFonts w:ascii="Arial" w:hAnsi="Arial" w:cs="Arial"/>
        </w:rPr>
        <w:t xml:space="preserve"> </w:t>
      </w:r>
      <w:r>
        <w:rPr>
          <w:rFonts w:ascii="Arial" w:hAnsi="Arial" w:cs="Arial"/>
        </w:rPr>
        <w:t>March 4</w:t>
      </w:r>
      <w:r w:rsidRPr="005900D6">
        <w:rPr>
          <w:rFonts w:ascii="Arial" w:hAnsi="Arial" w:cs="Arial"/>
          <w:vertAlign w:val="superscript"/>
        </w:rPr>
        <w:t>th</w:t>
      </w:r>
      <w:r w:rsidRPr="00EC333A">
        <w:rPr>
          <w:rFonts w:ascii="Arial" w:hAnsi="Arial" w:cs="Arial"/>
        </w:rPr>
        <w:t>, 202</w:t>
      </w:r>
      <w:r>
        <w:rPr>
          <w:rFonts w:ascii="Arial" w:hAnsi="Arial" w:cs="Arial"/>
        </w:rPr>
        <w:t>2</w:t>
      </w:r>
    </w:p>
    <w:p w14:paraId="1E690F94" w14:textId="34E03764" w:rsidR="00857763" w:rsidRDefault="00EC333A" w:rsidP="00EC333A">
      <w:pPr>
        <w:pStyle w:val="EX"/>
        <w:jc w:val="both"/>
        <w:rPr>
          <w:rFonts w:ascii="Arial" w:hAnsi="Arial" w:cs="Arial"/>
        </w:rPr>
      </w:pPr>
      <w:r w:rsidRPr="00EC333A">
        <w:rPr>
          <w:rFonts w:ascii="Arial" w:hAnsi="Arial" w:cs="Arial"/>
        </w:rPr>
        <w:t>R5-2</w:t>
      </w:r>
      <w:r w:rsidR="005900D6">
        <w:rPr>
          <w:rFonts w:ascii="Arial" w:hAnsi="Arial" w:cs="Arial"/>
        </w:rPr>
        <w:t>21617</w:t>
      </w:r>
      <w:r w:rsidRPr="00EC333A">
        <w:rPr>
          <w:rFonts w:ascii="Arial" w:hAnsi="Arial" w:cs="Arial"/>
        </w:rPr>
        <w:t xml:space="preserve"> “</w:t>
      </w:r>
      <w:r w:rsidR="005900D6" w:rsidRPr="005900D6">
        <w:rPr>
          <w:rFonts w:ascii="Arial" w:hAnsi="Arial" w:cs="Arial"/>
          <w:bCs/>
        </w:rPr>
        <w:t>LS on SCell Dropping in FR2 RF UL-CA tests</w:t>
      </w:r>
      <w:r w:rsidRPr="00EC333A">
        <w:rPr>
          <w:rFonts w:ascii="Arial" w:hAnsi="Arial" w:cs="Arial"/>
        </w:rPr>
        <w:t xml:space="preserve">”, </w:t>
      </w:r>
      <w:r w:rsidR="005900D6" w:rsidRPr="005900D6">
        <w:rPr>
          <w:rFonts w:ascii="Arial" w:hAnsi="Arial" w:cs="Arial"/>
          <w:bCs/>
        </w:rPr>
        <w:t>TSG RAN WG5</w:t>
      </w:r>
      <w:r w:rsidRPr="00EC333A">
        <w:rPr>
          <w:rFonts w:ascii="Arial" w:hAnsi="Arial" w:cs="Arial"/>
        </w:rPr>
        <w:t>, 3GPP TSG-RAN5 Meeting #</w:t>
      </w:r>
      <w:r w:rsidR="005900D6">
        <w:rPr>
          <w:rFonts w:ascii="Arial" w:hAnsi="Arial" w:cs="Arial"/>
        </w:rPr>
        <w:t>94</w:t>
      </w:r>
      <w:r w:rsidRPr="00EC333A">
        <w:rPr>
          <w:rFonts w:ascii="Arial" w:hAnsi="Arial" w:cs="Arial"/>
        </w:rPr>
        <w:t xml:space="preserve">-e, </w:t>
      </w:r>
      <w:r w:rsidR="005900D6">
        <w:rPr>
          <w:rFonts w:ascii="Arial" w:hAnsi="Arial" w:cs="Arial"/>
        </w:rPr>
        <w:t>February</w:t>
      </w:r>
      <w:r w:rsidRPr="00EC333A">
        <w:rPr>
          <w:rFonts w:ascii="Arial" w:hAnsi="Arial" w:cs="Arial"/>
        </w:rPr>
        <w:t xml:space="preserve"> </w:t>
      </w:r>
      <w:r w:rsidR="005900D6">
        <w:rPr>
          <w:rFonts w:ascii="Arial" w:hAnsi="Arial" w:cs="Arial"/>
        </w:rPr>
        <w:t>21</w:t>
      </w:r>
      <w:r w:rsidR="005900D6">
        <w:rPr>
          <w:rFonts w:ascii="Arial" w:hAnsi="Arial" w:cs="Arial"/>
          <w:vertAlign w:val="superscript"/>
        </w:rPr>
        <w:t>st</w:t>
      </w:r>
      <w:r w:rsidRPr="00EC333A">
        <w:rPr>
          <w:rFonts w:ascii="Arial" w:hAnsi="Arial" w:cs="Arial"/>
        </w:rPr>
        <w:t xml:space="preserve"> </w:t>
      </w:r>
      <w:r w:rsidR="005900D6">
        <w:rPr>
          <w:rFonts w:ascii="Arial" w:hAnsi="Arial" w:cs="Arial"/>
        </w:rPr>
        <w:t>–</w:t>
      </w:r>
      <w:r w:rsidRPr="00EC333A">
        <w:rPr>
          <w:rFonts w:ascii="Arial" w:hAnsi="Arial" w:cs="Arial"/>
        </w:rPr>
        <w:t xml:space="preserve"> </w:t>
      </w:r>
      <w:r w:rsidR="005900D6">
        <w:rPr>
          <w:rFonts w:ascii="Arial" w:hAnsi="Arial" w:cs="Arial"/>
        </w:rPr>
        <w:t>March 4</w:t>
      </w:r>
      <w:r w:rsidR="005900D6" w:rsidRPr="005900D6">
        <w:rPr>
          <w:rFonts w:ascii="Arial" w:hAnsi="Arial" w:cs="Arial"/>
          <w:vertAlign w:val="superscript"/>
        </w:rPr>
        <w:t>th</w:t>
      </w:r>
      <w:r w:rsidRPr="00EC333A">
        <w:rPr>
          <w:rFonts w:ascii="Arial" w:hAnsi="Arial" w:cs="Arial"/>
        </w:rPr>
        <w:t>, 202</w:t>
      </w:r>
      <w:r w:rsidR="005900D6">
        <w:rPr>
          <w:rFonts w:ascii="Arial" w:hAnsi="Arial" w:cs="Arial"/>
        </w:rPr>
        <w:t>2</w:t>
      </w:r>
    </w:p>
    <w:p w14:paraId="18B9D298" w14:textId="2BD0CDD6" w:rsidR="00852566" w:rsidRDefault="00852566" w:rsidP="00852566">
      <w:pPr>
        <w:pStyle w:val="EX"/>
        <w:numPr>
          <w:ilvl w:val="0"/>
          <w:numId w:val="0"/>
        </w:numPr>
        <w:ind w:left="369" w:hanging="369"/>
        <w:jc w:val="both"/>
        <w:rPr>
          <w:rFonts w:ascii="Arial" w:hAnsi="Arial" w:cs="Arial"/>
        </w:rPr>
      </w:pPr>
    </w:p>
    <w:p w14:paraId="04756290" w14:textId="2652DD4B" w:rsidR="00852566" w:rsidRDefault="00852566" w:rsidP="00852566">
      <w:pPr>
        <w:pStyle w:val="EX"/>
        <w:numPr>
          <w:ilvl w:val="0"/>
          <w:numId w:val="0"/>
        </w:numPr>
        <w:ind w:left="369" w:hanging="369"/>
        <w:jc w:val="both"/>
        <w:rPr>
          <w:rFonts w:ascii="Arial" w:hAnsi="Arial" w:cs="Arial"/>
        </w:rPr>
      </w:pPr>
    </w:p>
    <w:p w14:paraId="3F419BE1" w14:textId="5305E05A" w:rsidR="00852566" w:rsidRDefault="00852566" w:rsidP="00960364">
      <w:pPr>
        <w:pStyle w:val="EX"/>
        <w:numPr>
          <w:ilvl w:val="0"/>
          <w:numId w:val="0"/>
        </w:numPr>
        <w:jc w:val="both"/>
        <w:rPr>
          <w:rFonts w:ascii="Arial" w:hAnsi="Arial" w:cs="Arial"/>
        </w:rPr>
      </w:pPr>
    </w:p>
    <w:p w14:paraId="237CBFD4" w14:textId="03D7E769" w:rsidR="00852566" w:rsidRDefault="00852566" w:rsidP="00852566">
      <w:pPr>
        <w:pStyle w:val="EX"/>
        <w:numPr>
          <w:ilvl w:val="0"/>
          <w:numId w:val="0"/>
        </w:numPr>
        <w:ind w:left="369" w:hanging="369"/>
        <w:jc w:val="both"/>
        <w:rPr>
          <w:rFonts w:ascii="Arial" w:hAnsi="Arial" w:cs="Arial"/>
        </w:rPr>
      </w:pPr>
    </w:p>
    <w:p w14:paraId="6A1EC54C" w14:textId="3983F650" w:rsidR="00852566" w:rsidRDefault="00852566" w:rsidP="001B733D">
      <w:pPr>
        <w:pStyle w:val="EX"/>
        <w:numPr>
          <w:ilvl w:val="0"/>
          <w:numId w:val="0"/>
        </w:numPr>
        <w:jc w:val="both"/>
        <w:rPr>
          <w:rFonts w:ascii="Arial" w:hAnsi="Arial" w:cs="Arial"/>
        </w:rPr>
      </w:pPr>
    </w:p>
    <w:p w14:paraId="168D1EA7" w14:textId="3EDD9A00" w:rsidR="00852566" w:rsidRDefault="00852566" w:rsidP="00852566">
      <w:pPr>
        <w:pStyle w:val="EX"/>
        <w:numPr>
          <w:ilvl w:val="0"/>
          <w:numId w:val="0"/>
        </w:numPr>
        <w:ind w:left="369" w:hanging="369"/>
        <w:jc w:val="both"/>
        <w:rPr>
          <w:rFonts w:ascii="Arial" w:hAnsi="Arial" w:cs="Arial"/>
        </w:rPr>
      </w:pPr>
    </w:p>
    <w:p w14:paraId="1CF9F1DA" w14:textId="41F251D9" w:rsidR="001B722B" w:rsidRPr="006C019D" w:rsidRDefault="001B722B" w:rsidP="001B722B">
      <w:pPr>
        <w:pStyle w:val="CRCoverPage"/>
        <w:tabs>
          <w:tab w:val="right" w:pos="9639"/>
        </w:tabs>
        <w:spacing w:after="0"/>
        <w:rPr>
          <w:b/>
          <w:i/>
          <w:noProof/>
          <w:sz w:val="24"/>
          <w:szCs w:val="24"/>
        </w:rPr>
      </w:pPr>
      <w:bookmarkStart w:id="1" w:name="_Ref399006623"/>
      <w:bookmarkStart w:id="2" w:name="_Toc92513360"/>
      <w:r>
        <w:rPr>
          <w:b/>
          <w:noProof/>
          <w:sz w:val="24"/>
        </w:rPr>
        <w:lastRenderedPageBreak/>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#10</w:t>
      </w:r>
      <w:r w:rsidR="00F15311">
        <w:rPr>
          <w:b/>
          <w:noProof/>
          <w:sz w:val="24"/>
        </w:rPr>
        <w:t>3</w:t>
      </w:r>
      <w:r>
        <w:rPr>
          <w:b/>
          <w:noProof/>
          <w:sz w:val="24"/>
        </w:rPr>
        <w:t>-e</w:t>
      </w:r>
      <w:r>
        <w:rPr>
          <w:b/>
          <w:i/>
          <w:noProof/>
          <w:sz w:val="28"/>
        </w:rPr>
        <w:tab/>
      </w:r>
      <w:r w:rsidRPr="00EA55A2">
        <w:rPr>
          <w:b/>
          <w:iCs/>
          <w:noProof/>
          <w:sz w:val="24"/>
          <w:szCs w:val="24"/>
        </w:rPr>
        <w:t>R4-22</w:t>
      </w:r>
      <w:r w:rsidR="00F15311">
        <w:rPr>
          <w:b/>
          <w:iCs/>
          <w:noProof/>
          <w:sz w:val="24"/>
          <w:szCs w:val="24"/>
        </w:rPr>
        <w:t>xxxxx</w:t>
      </w:r>
    </w:p>
    <w:p w14:paraId="3BBFE993" w14:textId="53F6EA64" w:rsidR="001B722B" w:rsidRDefault="00F15311" w:rsidP="001B722B">
      <w:pPr>
        <w:pStyle w:val="CRCoverPage"/>
        <w:outlineLvl w:val="0"/>
        <w:rPr>
          <w:b/>
          <w:noProof/>
          <w:sz w:val="24"/>
        </w:rPr>
      </w:pPr>
      <w:r w:rsidRPr="00F15311">
        <w:rPr>
          <w:b/>
          <w:noProof/>
          <w:sz w:val="24"/>
        </w:rPr>
        <w:t>Online, May 9</w:t>
      </w:r>
      <w:r w:rsidRPr="00F15311">
        <w:rPr>
          <w:b/>
          <w:noProof/>
          <w:sz w:val="24"/>
          <w:vertAlign w:val="superscript"/>
        </w:rPr>
        <w:t>th</w:t>
      </w:r>
      <w:r w:rsidRPr="00F15311">
        <w:rPr>
          <w:b/>
          <w:noProof/>
          <w:sz w:val="24"/>
        </w:rPr>
        <w:t xml:space="preserve"> – 20</w:t>
      </w:r>
      <w:r w:rsidRPr="00F15311">
        <w:rPr>
          <w:b/>
          <w:noProof/>
          <w:sz w:val="24"/>
          <w:vertAlign w:val="superscript"/>
        </w:rPr>
        <w:t>th</w:t>
      </w:r>
      <w:r w:rsidRPr="00F15311">
        <w:rPr>
          <w:b/>
          <w:noProof/>
          <w:sz w:val="24"/>
        </w:rPr>
        <w:t>, 2022</w:t>
      </w:r>
    </w:p>
    <w:p w14:paraId="4C707AC7" w14:textId="622F4B54" w:rsidR="001B722B" w:rsidRPr="00CF195E" w:rsidRDefault="001B722B" w:rsidP="00F15311">
      <w:pPr>
        <w:pBdr>
          <w:top w:val="single" w:sz="4" w:space="1" w:color="auto"/>
        </w:pBdr>
        <w:spacing w:after="0"/>
        <w:rPr>
          <w:b/>
          <w:kern w:val="2"/>
          <w:sz w:val="16"/>
          <w:szCs w:val="16"/>
        </w:rPr>
      </w:pPr>
    </w:p>
    <w:bookmarkEnd w:id="1"/>
    <w:bookmarkEnd w:id="2"/>
    <w:p w14:paraId="1222FDFC" w14:textId="73AD93B3"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Title:</w:t>
      </w:r>
      <w:r w:rsidRPr="00DB3AE6">
        <w:rPr>
          <w:rFonts w:ascii="Arial" w:hAnsi="Arial" w:cs="Arial"/>
          <w:b/>
          <w:sz w:val="22"/>
          <w:szCs w:val="22"/>
        </w:rPr>
        <w:tab/>
      </w:r>
      <w:r w:rsidR="00F15311" w:rsidRPr="00DB3AE6">
        <w:rPr>
          <w:rFonts w:ascii="Arial" w:hAnsi="Arial" w:cs="Arial"/>
          <w:bCs/>
          <w:sz w:val="22"/>
          <w:szCs w:val="22"/>
        </w:rPr>
        <w:t xml:space="preserve">[draft] Reply </w:t>
      </w:r>
      <w:r w:rsidRPr="00DB3AE6">
        <w:rPr>
          <w:rFonts w:ascii="Arial" w:hAnsi="Arial" w:cs="Arial"/>
          <w:bCs/>
          <w:sz w:val="22"/>
          <w:szCs w:val="22"/>
        </w:rPr>
        <w:t xml:space="preserve">LS </w:t>
      </w:r>
      <w:bookmarkStart w:id="3" w:name="OLE_LINK39"/>
      <w:r w:rsidRPr="00DB3AE6">
        <w:rPr>
          <w:rFonts w:ascii="Arial" w:hAnsi="Arial" w:cs="Arial"/>
          <w:bCs/>
          <w:sz w:val="22"/>
          <w:szCs w:val="22"/>
        </w:rPr>
        <w:t xml:space="preserve">on </w:t>
      </w:r>
      <w:bookmarkEnd w:id="3"/>
      <w:r w:rsidR="00DB3AE6" w:rsidRPr="00DB3AE6">
        <w:rPr>
          <w:rFonts w:ascii="Arial" w:hAnsi="Arial" w:cs="Arial"/>
          <w:bCs/>
          <w:sz w:val="22"/>
          <w:szCs w:val="22"/>
        </w:rPr>
        <w:t xml:space="preserve">SCell </w:t>
      </w:r>
      <w:r w:rsidR="001B733D">
        <w:rPr>
          <w:rFonts w:ascii="Arial" w:hAnsi="Arial" w:cs="Arial"/>
          <w:bCs/>
          <w:sz w:val="22"/>
          <w:szCs w:val="22"/>
        </w:rPr>
        <w:t>d</w:t>
      </w:r>
      <w:r w:rsidR="00DB3AE6" w:rsidRPr="00DB3AE6">
        <w:rPr>
          <w:rFonts w:ascii="Arial" w:hAnsi="Arial" w:cs="Arial"/>
          <w:bCs/>
          <w:sz w:val="22"/>
          <w:szCs w:val="22"/>
        </w:rPr>
        <w:t>ropping in FR2 RF UL-CA tests</w:t>
      </w:r>
      <w:r w:rsidRPr="00DB3AE6">
        <w:rPr>
          <w:rFonts w:ascii="Arial" w:hAnsi="Arial" w:cs="Arial"/>
          <w:bCs/>
          <w:sz w:val="22"/>
          <w:szCs w:val="22"/>
        </w:rPr>
        <w:t xml:space="preserve"> </w:t>
      </w:r>
    </w:p>
    <w:p w14:paraId="63767048" w14:textId="3B63A959"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Response to:</w:t>
      </w:r>
      <w:r w:rsidRPr="00DB3AE6">
        <w:rPr>
          <w:rFonts w:ascii="Arial" w:hAnsi="Arial" w:cs="Arial"/>
          <w:bCs/>
          <w:sz w:val="22"/>
          <w:szCs w:val="22"/>
        </w:rPr>
        <w:tab/>
      </w:r>
      <w:r w:rsidR="007511E1">
        <w:rPr>
          <w:rFonts w:ascii="Arial" w:hAnsi="Arial" w:cs="Arial"/>
          <w:bCs/>
          <w:sz w:val="22"/>
          <w:szCs w:val="22"/>
        </w:rPr>
        <w:t>(</w:t>
      </w:r>
      <w:r w:rsidR="001B733D">
        <w:rPr>
          <w:rFonts w:ascii="Arial" w:hAnsi="Arial" w:cs="Arial"/>
          <w:bCs/>
          <w:sz w:val="22"/>
          <w:szCs w:val="22"/>
        </w:rPr>
        <w:t xml:space="preserve">R5-221617) </w:t>
      </w:r>
      <w:r w:rsidR="000651EF" w:rsidRPr="000651EF">
        <w:rPr>
          <w:rFonts w:ascii="Arial" w:hAnsi="Arial" w:cs="Arial"/>
          <w:bCs/>
          <w:sz w:val="22"/>
          <w:szCs w:val="22"/>
        </w:rPr>
        <w:t xml:space="preserve">LS on SCell </w:t>
      </w:r>
      <w:r w:rsidR="000651EF">
        <w:rPr>
          <w:rFonts w:ascii="Arial" w:hAnsi="Arial" w:cs="Arial"/>
          <w:bCs/>
          <w:sz w:val="22"/>
          <w:szCs w:val="22"/>
        </w:rPr>
        <w:t>d</w:t>
      </w:r>
      <w:r w:rsidR="000651EF" w:rsidRPr="000651EF">
        <w:rPr>
          <w:rFonts w:ascii="Arial" w:hAnsi="Arial" w:cs="Arial"/>
          <w:bCs/>
          <w:sz w:val="22"/>
          <w:szCs w:val="22"/>
        </w:rPr>
        <w:t>ropping in FR2 RF UL-CA tests</w:t>
      </w:r>
    </w:p>
    <w:p w14:paraId="51BE5BC9" w14:textId="5EFE6360"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Release:</w:t>
      </w:r>
      <w:r w:rsidRPr="00DB3AE6">
        <w:rPr>
          <w:rFonts w:ascii="Arial" w:hAnsi="Arial" w:cs="Arial"/>
          <w:bCs/>
          <w:sz w:val="22"/>
          <w:szCs w:val="22"/>
        </w:rPr>
        <w:tab/>
        <w:t xml:space="preserve">Release </w:t>
      </w:r>
      <w:r w:rsidRPr="00DB3AE6">
        <w:rPr>
          <w:rFonts w:ascii="Arial" w:hAnsi="Arial" w:cs="Arial" w:hint="eastAsia"/>
          <w:bCs/>
          <w:sz w:val="22"/>
          <w:szCs w:val="22"/>
        </w:rPr>
        <w:t>1</w:t>
      </w:r>
      <w:r w:rsidR="00F15311" w:rsidRPr="00DB3AE6">
        <w:rPr>
          <w:rFonts w:ascii="Arial" w:hAnsi="Arial" w:cs="Arial"/>
          <w:bCs/>
          <w:sz w:val="22"/>
          <w:szCs w:val="22"/>
        </w:rPr>
        <w:t>5</w:t>
      </w:r>
    </w:p>
    <w:p w14:paraId="0ED421DD" w14:textId="6C3B414B" w:rsidR="001B722B" w:rsidRPr="00DB3AE6" w:rsidRDefault="001B722B" w:rsidP="001B722B">
      <w:pPr>
        <w:spacing w:after="60"/>
        <w:ind w:left="1985" w:hanging="1985"/>
        <w:rPr>
          <w:rFonts w:ascii="Arial" w:hAnsi="Arial" w:cs="Arial"/>
          <w:b/>
          <w:sz w:val="22"/>
          <w:szCs w:val="22"/>
        </w:rPr>
      </w:pPr>
      <w:r w:rsidRPr="00DB3AE6">
        <w:rPr>
          <w:rFonts w:ascii="Arial" w:hAnsi="Arial" w:cs="Arial"/>
          <w:b/>
          <w:sz w:val="22"/>
          <w:szCs w:val="22"/>
        </w:rPr>
        <w:t>Work Item:</w:t>
      </w:r>
      <w:r w:rsidRPr="00DB3AE6">
        <w:rPr>
          <w:rFonts w:ascii="Arial" w:hAnsi="Arial" w:cs="Arial"/>
          <w:bCs/>
          <w:sz w:val="22"/>
          <w:szCs w:val="22"/>
        </w:rPr>
        <w:tab/>
      </w:r>
      <w:r w:rsidR="002A5C89" w:rsidRPr="00DB3AE6">
        <w:rPr>
          <w:rFonts w:ascii="Arial" w:hAnsi="Arial" w:cs="Arial"/>
          <w:bCs/>
          <w:sz w:val="22"/>
          <w:szCs w:val="22"/>
        </w:rPr>
        <w:t>NR_newRAT-Core</w:t>
      </w:r>
    </w:p>
    <w:p w14:paraId="7B23C7B7" w14:textId="6157A525"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Source:</w:t>
      </w:r>
      <w:r w:rsidRPr="00DB3AE6">
        <w:rPr>
          <w:rFonts w:ascii="Arial" w:hAnsi="Arial" w:cs="Arial"/>
          <w:bCs/>
          <w:color w:val="FF0000"/>
          <w:sz w:val="22"/>
          <w:szCs w:val="22"/>
        </w:rPr>
        <w:tab/>
      </w:r>
      <w:r w:rsidR="007511E1">
        <w:rPr>
          <w:rFonts w:ascii="Arial" w:hAnsi="Arial" w:cs="Arial"/>
          <w:bCs/>
          <w:color w:val="000000" w:themeColor="text1"/>
          <w:sz w:val="22"/>
          <w:szCs w:val="22"/>
        </w:rPr>
        <w:t>RAN4</w:t>
      </w:r>
    </w:p>
    <w:p w14:paraId="26B1ACAC" w14:textId="59734AAB"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To:</w:t>
      </w:r>
      <w:r w:rsidRPr="00DB3AE6">
        <w:rPr>
          <w:rFonts w:ascii="Arial" w:hAnsi="Arial" w:cs="Arial"/>
          <w:bCs/>
          <w:sz w:val="22"/>
          <w:szCs w:val="22"/>
        </w:rPr>
        <w:tab/>
      </w:r>
      <w:r w:rsidR="002A5C89" w:rsidRPr="00DB3AE6">
        <w:rPr>
          <w:rFonts w:ascii="Arial" w:hAnsi="Arial" w:cs="Arial"/>
          <w:bCs/>
          <w:sz w:val="22"/>
          <w:szCs w:val="22"/>
        </w:rPr>
        <w:t>RAN5</w:t>
      </w:r>
    </w:p>
    <w:p w14:paraId="0939F943" w14:textId="77777777" w:rsidR="001B722B" w:rsidRPr="00DB3AE6" w:rsidRDefault="001B722B" w:rsidP="001B722B">
      <w:pPr>
        <w:spacing w:after="60"/>
        <w:ind w:left="1985" w:hanging="1985"/>
        <w:rPr>
          <w:rFonts w:ascii="Arial" w:hAnsi="Arial" w:cs="Arial"/>
          <w:bCs/>
          <w:sz w:val="22"/>
          <w:szCs w:val="22"/>
        </w:rPr>
      </w:pPr>
      <w:r w:rsidRPr="00DB3AE6">
        <w:rPr>
          <w:rFonts w:ascii="Arial" w:hAnsi="Arial" w:cs="Arial"/>
          <w:b/>
          <w:sz w:val="22"/>
          <w:szCs w:val="22"/>
        </w:rPr>
        <w:t>Cc:</w:t>
      </w:r>
      <w:r w:rsidRPr="00DB3AE6">
        <w:rPr>
          <w:rFonts w:ascii="Arial" w:hAnsi="Arial" w:cs="Arial"/>
          <w:bCs/>
          <w:sz w:val="22"/>
          <w:szCs w:val="22"/>
        </w:rPr>
        <w:tab/>
      </w:r>
    </w:p>
    <w:p w14:paraId="101C2A5A" w14:textId="77777777" w:rsidR="001B722B" w:rsidRPr="00DB3AE6" w:rsidRDefault="001B722B" w:rsidP="001B722B">
      <w:pPr>
        <w:tabs>
          <w:tab w:val="left" w:pos="2268"/>
        </w:tabs>
        <w:spacing w:after="120"/>
        <w:rPr>
          <w:rFonts w:ascii="Arial" w:hAnsi="Arial" w:cs="Arial"/>
          <w:b/>
          <w:sz w:val="22"/>
          <w:szCs w:val="22"/>
        </w:rPr>
      </w:pPr>
      <w:r w:rsidRPr="00DB3AE6">
        <w:rPr>
          <w:rFonts w:ascii="Arial" w:hAnsi="Arial" w:cs="Arial"/>
          <w:b/>
          <w:sz w:val="22"/>
          <w:szCs w:val="22"/>
        </w:rPr>
        <w:t>Contact Person:</w:t>
      </w:r>
      <w:r w:rsidRPr="00DB3AE6">
        <w:rPr>
          <w:rFonts w:ascii="Arial" w:hAnsi="Arial" w:cs="Arial"/>
          <w:bCs/>
          <w:sz w:val="22"/>
          <w:szCs w:val="22"/>
        </w:rPr>
        <w:tab/>
      </w:r>
    </w:p>
    <w:p w14:paraId="23917C37" w14:textId="77777777" w:rsidR="001B722B" w:rsidRPr="00E13DCA" w:rsidRDefault="001B722B" w:rsidP="001B722B">
      <w:pPr>
        <w:numPr>
          <w:ilvl w:val="0"/>
          <w:numId w:val="21"/>
        </w:numPr>
        <w:overflowPunct w:val="0"/>
        <w:autoSpaceDE w:val="0"/>
        <w:autoSpaceDN w:val="0"/>
        <w:adjustRightInd w:val="0"/>
        <w:spacing w:after="0"/>
        <w:textAlignment w:val="baseline"/>
        <w:rPr>
          <w:rFonts w:ascii="Arial" w:hAnsi="Arial" w:cs="Arial"/>
          <w:sz w:val="22"/>
          <w:szCs w:val="22"/>
        </w:rPr>
      </w:pPr>
      <w:r w:rsidRPr="00E13DCA">
        <w:rPr>
          <w:rFonts w:ascii="Arial" w:hAnsi="Arial" w:cs="Arial"/>
          <w:sz w:val="22"/>
          <w:szCs w:val="22"/>
        </w:rPr>
        <w:t>Name:</w:t>
      </w:r>
      <w:r w:rsidRPr="00E13DCA">
        <w:rPr>
          <w:rFonts w:ascii="Arial" w:hAnsi="Arial" w:cs="Arial"/>
          <w:sz w:val="22"/>
          <w:szCs w:val="22"/>
        </w:rPr>
        <w:tab/>
        <w:t>James Wang</w:t>
      </w:r>
    </w:p>
    <w:p w14:paraId="1F570254" w14:textId="77777777" w:rsidR="001B722B" w:rsidRPr="00E13DCA" w:rsidRDefault="001B722B" w:rsidP="001B722B">
      <w:pPr>
        <w:numPr>
          <w:ilvl w:val="0"/>
          <w:numId w:val="21"/>
        </w:numPr>
        <w:overflowPunct w:val="0"/>
        <w:autoSpaceDE w:val="0"/>
        <w:autoSpaceDN w:val="0"/>
        <w:adjustRightInd w:val="0"/>
        <w:spacing w:after="0"/>
        <w:textAlignment w:val="baseline"/>
        <w:rPr>
          <w:rFonts w:ascii="Arial" w:hAnsi="Arial" w:cs="Arial"/>
          <w:sz w:val="22"/>
          <w:szCs w:val="22"/>
        </w:rPr>
      </w:pPr>
      <w:r w:rsidRPr="00E13DCA">
        <w:rPr>
          <w:rFonts w:ascii="Arial" w:hAnsi="Arial" w:cs="Arial"/>
          <w:sz w:val="22"/>
          <w:szCs w:val="22"/>
        </w:rPr>
        <w:t>E-mail Address:</w:t>
      </w:r>
      <w:r w:rsidRPr="00E13DCA">
        <w:rPr>
          <w:rFonts w:ascii="Arial" w:hAnsi="Arial" w:cs="Arial"/>
          <w:sz w:val="22"/>
          <w:szCs w:val="22"/>
        </w:rPr>
        <w:tab/>
      </w:r>
      <w:r>
        <w:rPr>
          <w:rFonts w:ascii="Arial" w:hAnsi="Arial" w:cs="Arial"/>
          <w:sz w:val="22"/>
          <w:szCs w:val="22"/>
        </w:rPr>
        <w:t xml:space="preserve"> </w:t>
      </w:r>
      <w:r w:rsidRPr="00E13DCA">
        <w:rPr>
          <w:rFonts w:ascii="Arial" w:hAnsi="Arial" w:cs="Arial"/>
          <w:sz w:val="22"/>
          <w:szCs w:val="22"/>
        </w:rPr>
        <w:t xml:space="preserve">fucheng_wang@apple.com </w:t>
      </w:r>
    </w:p>
    <w:p w14:paraId="68011AC4" w14:textId="77777777" w:rsidR="001B722B" w:rsidRDefault="001B722B" w:rsidP="001B722B">
      <w:pPr>
        <w:spacing w:after="60"/>
        <w:ind w:left="1985" w:hanging="1985"/>
        <w:rPr>
          <w:rFonts w:ascii="Arial" w:hAnsi="Arial" w:cs="Arial"/>
          <w:b/>
        </w:rPr>
      </w:pPr>
    </w:p>
    <w:p w14:paraId="0D6CD1A2" w14:textId="77777777" w:rsidR="001B722B" w:rsidRPr="00DB3AE6" w:rsidRDefault="001B722B" w:rsidP="001B722B">
      <w:pPr>
        <w:tabs>
          <w:tab w:val="left" w:pos="2268"/>
        </w:tabs>
        <w:rPr>
          <w:rFonts w:ascii="Arial" w:hAnsi="Arial" w:cs="Arial"/>
          <w:bCs/>
          <w:sz w:val="22"/>
          <w:szCs w:val="22"/>
        </w:rPr>
      </w:pPr>
      <w:r w:rsidRPr="00DB3AE6">
        <w:rPr>
          <w:rFonts w:ascii="Arial" w:hAnsi="Arial" w:cs="Arial"/>
          <w:b/>
          <w:sz w:val="22"/>
          <w:szCs w:val="22"/>
        </w:rPr>
        <w:t>Send any reply LS to:</w:t>
      </w:r>
      <w:r w:rsidRPr="00DB3AE6">
        <w:rPr>
          <w:rFonts w:ascii="Arial" w:hAnsi="Arial" w:cs="Arial"/>
          <w:b/>
          <w:sz w:val="22"/>
          <w:szCs w:val="22"/>
        </w:rPr>
        <w:tab/>
        <w:t xml:space="preserve">3GPP Liaisons Coordinator, </w:t>
      </w:r>
      <w:hyperlink r:id="rId9" w:history="1">
        <w:r w:rsidRPr="00DB3AE6">
          <w:rPr>
            <w:rStyle w:val="Hyperlink"/>
            <w:rFonts w:ascii="Arial" w:eastAsia="SimSun" w:hAnsi="Arial" w:cs="Arial"/>
            <w:b/>
            <w:sz w:val="22"/>
            <w:szCs w:val="22"/>
          </w:rPr>
          <w:t>mailto:3GPPLiaison@etsi.org</w:t>
        </w:r>
      </w:hyperlink>
      <w:r w:rsidRPr="00DB3AE6">
        <w:rPr>
          <w:rFonts w:ascii="Arial" w:hAnsi="Arial" w:cs="Arial"/>
          <w:b/>
          <w:sz w:val="22"/>
          <w:szCs w:val="22"/>
        </w:rPr>
        <w:t xml:space="preserve"> </w:t>
      </w:r>
      <w:r w:rsidRPr="00DB3AE6">
        <w:rPr>
          <w:rFonts w:ascii="Arial" w:hAnsi="Arial" w:cs="Arial"/>
          <w:bCs/>
          <w:sz w:val="22"/>
          <w:szCs w:val="22"/>
        </w:rPr>
        <w:tab/>
      </w:r>
    </w:p>
    <w:p w14:paraId="22B2F411" w14:textId="77777777" w:rsidR="001B722B" w:rsidRPr="00DB3AE6" w:rsidRDefault="001B722B" w:rsidP="002A5C89">
      <w:pPr>
        <w:tabs>
          <w:tab w:val="left" w:pos="2268"/>
        </w:tabs>
        <w:spacing w:after="0"/>
        <w:rPr>
          <w:b/>
          <w:sz w:val="22"/>
          <w:szCs w:val="22"/>
        </w:rPr>
      </w:pPr>
    </w:p>
    <w:p w14:paraId="4649FD34" w14:textId="77777777" w:rsidR="001B722B" w:rsidRPr="00DB3AE6" w:rsidRDefault="001B722B" w:rsidP="001B722B">
      <w:pPr>
        <w:tabs>
          <w:tab w:val="left" w:pos="2268"/>
        </w:tabs>
        <w:spacing w:after="120"/>
        <w:rPr>
          <w:rFonts w:ascii="Arial" w:hAnsi="Arial" w:cs="Arial"/>
          <w:b/>
          <w:sz w:val="22"/>
          <w:szCs w:val="22"/>
        </w:rPr>
      </w:pPr>
      <w:r w:rsidRPr="00DB3AE6">
        <w:rPr>
          <w:rFonts w:ascii="Arial" w:hAnsi="Arial" w:cs="Arial"/>
          <w:b/>
          <w:sz w:val="22"/>
          <w:szCs w:val="22"/>
        </w:rPr>
        <w:t xml:space="preserve">Attachments: </w:t>
      </w:r>
    </w:p>
    <w:p w14:paraId="1F83833E" w14:textId="77777777" w:rsidR="001B722B" w:rsidRPr="00DB3AE6" w:rsidRDefault="001B722B" w:rsidP="002A5C89">
      <w:pPr>
        <w:tabs>
          <w:tab w:val="left" w:pos="2268"/>
        </w:tabs>
        <w:spacing w:after="120"/>
        <w:rPr>
          <w:rFonts w:ascii="Arial" w:hAnsi="Arial" w:cs="Arial"/>
          <w:b/>
          <w:sz w:val="22"/>
          <w:szCs w:val="22"/>
        </w:rPr>
      </w:pPr>
      <w:r w:rsidRPr="00DB3AE6">
        <w:rPr>
          <w:rFonts w:ascii="Arial" w:hAnsi="Arial" w:cs="Arial"/>
          <w:bCs/>
          <w:sz w:val="22"/>
          <w:szCs w:val="22"/>
        </w:rPr>
        <w:t>None</w:t>
      </w:r>
    </w:p>
    <w:p w14:paraId="134EA2B7" w14:textId="77777777" w:rsidR="001B722B" w:rsidRPr="00E13DCA" w:rsidRDefault="001B722B" w:rsidP="002A5C89">
      <w:pPr>
        <w:tabs>
          <w:tab w:val="left" w:pos="2268"/>
        </w:tabs>
        <w:spacing w:after="0"/>
        <w:rPr>
          <w:rFonts w:ascii="Arial" w:hAnsi="Arial" w:cs="Arial"/>
          <w:bCs/>
        </w:rPr>
      </w:pPr>
    </w:p>
    <w:p w14:paraId="4AC4FB01" w14:textId="77777777" w:rsidR="001B722B" w:rsidRPr="002E4496" w:rsidRDefault="001B722B" w:rsidP="00F15311">
      <w:pPr>
        <w:spacing w:after="0"/>
        <w:rPr>
          <w:rFonts w:ascii="Arial" w:hAnsi="Arial" w:cs="Arial"/>
          <w:b/>
          <w:sz w:val="22"/>
          <w:szCs w:val="22"/>
        </w:rPr>
      </w:pPr>
      <w:r w:rsidRPr="002E4496">
        <w:rPr>
          <w:rFonts w:ascii="Arial" w:hAnsi="Arial" w:cs="Arial"/>
          <w:b/>
          <w:sz w:val="22"/>
          <w:szCs w:val="22"/>
        </w:rPr>
        <w:t>1. Overall Description:</w:t>
      </w:r>
    </w:p>
    <w:p w14:paraId="01DE3BDF" w14:textId="77777777" w:rsidR="001B722B" w:rsidRPr="002E4496" w:rsidRDefault="001B722B" w:rsidP="00F15311">
      <w:pPr>
        <w:spacing w:after="0"/>
        <w:jc w:val="both"/>
        <w:rPr>
          <w:rFonts w:ascii="Arial" w:hAnsi="Arial" w:cs="Arial"/>
          <w:sz w:val="22"/>
          <w:szCs w:val="22"/>
        </w:rPr>
      </w:pPr>
    </w:p>
    <w:p w14:paraId="79A1D0E2" w14:textId="2ACDD810" w:rsidR="001B722B" w:rsidRPr="002E4496" w:rsidRDefault="000651EF" w:rsidP="002A5C89">
      <w:pPr>
        <w:spacing w:after="120"/>
        <w:jc w:val="both"/>
        <w:rPr>
          <w:rFonts w:ascii="Arial" w:hAnsi="Arial" w:cs="Arial"/>
          <w:sz w:val="22"/>
          <w:szCs w:val="22"/>
        </w:rPr>
      </w:pPr>
      <w:r w:rsidRPr="002E4496">
        <w:rPr>
          <w:rFonts w:ascii="Arial" w:hAnsi="Arial" w:cs="Arial"/>
          <w:sz w:val="22"/>
          <w:szCs w:val="22"/>
        </w:rPr>
        <w:t xml:space="preserve">RAN4 would like to thank RAN5 on </w:t>
      </w:r>
      <w:r w:rsidR="00280B43" w:rsidRPr="002E4496">
        <w:rPr>
          <w:rFonts w:ascii="Arial" w:hAnsi="Arial" w:cs="Arial"/>
          <w:sz w:val="22"/>
          <w:szCs w:val="22"/>
        </w:rPr>
        <w:t xml:space="preserve">informing </w:t>
      </w:r>
      <w:r w:rsidRPr="002E4496">
        <w:rPr>
          <w:rFonts w:ascii="Arial" w:hAnsi="Arial" w:cs="Arial"/>
          <w:sz w:val="22"/>
          <w:szCs w:val="22"/>
        </w:rPr>
        <w:t xml:space="preserve">the </w:t>
      </w:r>
      <w:r w:rsidR="00280B43" w:rsidRPr="002E4496">
        <w:rPr>
          <w:rFonts w:ascii="Arial" w:hAnsi="Arial" w:cs="Arial"/>
          <w:sz w:val="22"/>
          <w:szCs w:val="22"/>
        </w:rPr>
        <w:t>development of a conformance-only test function to test FR2 RF UL-CA conformance tests which includes the usage of a parameter that defines the power back-off needed to be applied to the PCell to potentially avoid SCell drop in FR2 UL-CA conformance test cases.</w:t>
      </w:r>
    </w:p>
    <w:p w14:paraId="0980D486" w14:textId="2E65C02B" w:rsidR="0003100B" w:rsidRPr="002E4496" w:rsidRDefault="0003100B" w:rsidP="00743758">
      <w:pPr>
        <w:spacing w:after="0"/>
        <w:jc w:val="both"/>
        <w:rPr>
          <w:rFonts w:ascii="Arial" w:hAnsi="Arial" w:cs="Arial"/>
          <w:sz w:val="22"/>
          <w:szCs w:val="22"/>
        </w:rPr>
      </w:pPr>
    </w:p>
    <w:p w14:paraId="741EE5A8" w14:textId="77777777" w:rsidR="00743758" w:rsidRPr="002E4496" w:rsidRDefault="0003100B" w:rsidP="002A5C89">
      <w:pPr>
        <w:spacing w:after="120"/>
        <w:jc w:val="both"/>
        <w:rPr>
          <w:rFonts w:ascii="Arial" w:hAnsi="Arial" w:cs="Arial"/>
          <w:sz w:val="22"/>
          <w:szCs w:val="22"/>
        </w:rPr>
      </w:pPr>
      <w:r w:rsidRPr="002E4496">
        <w:rPr>
          <w:rFonts w:ascii="Arial" w:hAnsi="Arial" w:cs="Arial"/>
          <w:sz w:val="22"/>
          <w:szCs w:val="22"/>
        </w:rPr>
        <w:t>Regarding RAN5’s request to RAN4</w:t>
      </w:r>
      <w:r w:rsidR="00743758" w:rsidRPr="002E4496">
        <w:rPr>
          <w:rFonts w:ascii="Arial" w:hAnsi="Arial" w:cs="Arial"/>
          <w:sz w:val="22"/>
          <w:szCs w:val="22"/>
        </w:rPr>
        <w:t xml:space="preserve"> for the responses to the following questions:</w:t>
      </w:r>
    </w:p>
    <w:p w14:paraId="4826F0BC" w14:textId="77777777" w:rsidR="00743758" w:rsidRPr="002E4496" w:rsidRDefault="00743758" w:rsidP="00743758">
      <w:pPr>
        <w:pStyle w:val="ListParagraph"/>
        <w:numPr>
          <w:ilvl w:val="0"/>
          <w:numId w:val="22"/>
        </w:numPr>
        <w:spacing w:beforeLines="50" w:before="120" w:afterLines="50" w:after="120"/>
        <w:contextualSpacing w:val="0"/>
        <w:rPr>
          <w:rFonts w:ascii="Arial" w:eastAsia="SimSun" w:hAnsi="Arial" w:cs="Arial"/>
          <w:sz w:val="22"/>
          <w:szCs w:val="22"/>
        </w:rPr>
      </w:pPr>
      <w:r w:rsidRPr="002E4496">
        <w:rPr>
          <w:rFonts w:ascii="Arial" w:eastAsia="SimSun" w:hAnsi="Arial" w:cs="Arial"/>
          <w:sz w:val="22"/>
          <w:szCs w:val="22"/>
        </w:rPr>
        <w:t>Whether RAN4 sees a need to define within TS 38.101-2, the aforementioned power backoff parameter which will be used by conformance-only test function?</w:t>
      </w:r>
    </w:p>
    <w:p w14:paraId="130B8CEC" w14:textId="77777777" w:rsidR="00743758" w:rsidRPr="002E4496" w:rsidRDefault="00743758" w:rsidP="00743758">
      <w:pPr>
        <w:pStyle w:val="ListParagraph"/>
        <w:numPr>
          <w:ilvl w:val="0"/>
          <w:numId w:val="22"/>
        </w:numPr>
        <w:spacing w:beforeLines="50" w:before="120" w:afterLines="50" w:after="120"/>
        <w:contextualSpacing w:val="0"/>
        <w:rPr>
          <w:rFonts w:ascii="Arial" w:eastAsia="SimSun" w:hAnsi="Arial" w:cs="Arial"/>
          <w:sz w:val="22"/>
          <w:szCs w:val="22"/>
        </w:rPr>
      </w:pPr>
      <w:r w:rsidRPr="002E4496">
        <w:rPr>
          <w:rFonts w:ascii="Arial" w:eastAsia="SimSun" w:hAnsi="Arial" w:cs="Arial"/>
          <w:sz w:val="22"/>
          <w:szCs w:val="22"/>
        </w:rPr>
        <w:t>Whether RAN4 can share guidance on any impact on absolute and relative power tolerance accuracy that needs to be factored because of usage of such a conformance-only test function to apply power limits/back-off?</w:t>
      </w:r>
    </w:p>
    <w:p w14:paraId="75FF018F" w14:textId="77777777" w:rsidR="00743758" w:rsidRPr="002E4496" w:rsidRDefault="00743758" w:rsidP="00743758">
      <w:pPr>
        <w:spacing w:after="0"/>
        <w:rPr>
          <w:rFonts w:ascii="Arial" w:hAnsi="Arial" w:cs="Arial"/>
          <w:sz w:val="22"/>
          <w:szCs w:val="22"/>
        </w:rPr>
      </w:pPr>
    </w:p>
    <w:p w14:paraId="7BD7EF1F" w14:textId="5BC73779" w:rsidR="00EF1846" w:rsidRPr="002E4496" w:rsidRDefault="00743758" w:rsidP="00153BB5">
      <w:pPr>
        <w:spacing w:after="120"/>
        <w:rPr>
          <w:rFonts w:ascii="Arial" w:hAnsi="Arial" w:cs="Arial"/>
          <w:sz w:val="22"/>
          <w:szCs w:val="22"/>
        </w:rPr>
      </w:pPr>
      <w:r w:rsidRPr="002E4496">
        <w:rPr>
          <w:rFonts w:ascii="Arial" w:hAnsi="Arial" w:cs="Arial"/>
          <w:sz w:val="22"/>
          <w:szCs w:val="22"/>
        </w:rPr>
        <w:t xml:space="preserve">RAN4 had discussed </w:t>
      </w:r>
      <w:r w:rsidR="00EF1846" w:rsidRPr="002E4496">
        <w:rPr>
          <w:rFonts w:ascii="Arial" w:hAnsi="Arial" w:cs="Arial"/>
          <w:sz w:val="22"/>
          <w:szCs w:val="22"/>
        </w:rPr>
        <w:t>and concluded with the following responses:</w:t>
      </w:r>
    </w:p>
    <w:p w14:paraId="525A296E" w14:textId="106E7FB4" w:rsidR="00EF1846" w:rsidRPr="002E4496" w:rsidRDefault="00EF1846" w:rsidP="00153BB5">
      <w:pPr>
        <w:spacing w:before="120" w:after="120"/>
        <w:rPr>
          <w:rFonts w:ascii="Arial" w:eastAsia="SimSun" w:hAnsi="Arial" w:cs="Arial"/>
          <w:i/>
          <w:iCs/>
          <w:sz w:val="22"/>
          <w:szCs w:val="22"/>
        </w:rPr>
      </w:pPr>
      <w:r w:rsidRPr="002E4496">
        <w:rPr>
          <w:rFonts w:ascii="Arial" w:hAnsi="Arial" w:cs="Arial"/>
          <w:b/>
          <w:bCs/>
          <w:i/>
          <w:iCs/>
          <w:sz w:val="22"/>
          <w:szCs w:val="22"/>
        </w:rPr>
        <w:t>Response to Question a)</w:t>
      </w:r>
      <w:r w:rsidRPr="002E4496">
        <w:rPr>
          <w:rFonts w:ascii="Arial" w:hAnsi="Arial" w:cs="Arial"/>
          <w:i/>
          <w:iCs/>
          <w:sz w:val="22"/>
          <w:szCs w:val="22"/>
        </w:rPr>
        <w:t xml:space="preserve">: RAN4 sees no need to </w:t>
      </w:r>
      <w:r w:rsidRPr="002E4496">
        <w:rPr>
          <w:rFonts w:ascii="Arial" w:eastAsia="SimSun" w:hAnsi="Arial" w:cs="Arial"/>
          <w:i/>
          <w:iCs/>
          <w:sz w:val="22"/>
          <w:szCs w:val="22"/>
        </w:rPr>
        <w:t>define within TS 38.101-2 the power back-off parameter which will be used by conformance-only test function.</w:t>
      </w:r>
    </w:p>
    <w:p w14:paraId="108A00E6" w14:textId="6145832F" w:rsidR="0003100B" w:rsidRPr="002E4496" w:rsidRDefault="00EF1846" w:rsidP="00153BB5">
      <w:pPr>
        <w:spacing w:before="120" w:after="120"/>
        <w:rPr>
          <w:rFonts w:ascii="Arial" w:hAnsi="Arial" w:cs="Arial"/>
          <w:i/>
          <w:iCs/>
          <w:sz w:val="22"/>
          <w:szCs w:val="22"/>
        </w:rPr>
      </w:pPr>
      <w:r w:rsidRPr="002E4496">
        <w:rPr>
          <w:rFonts w:ascii="Arial" w:hAnsi="Arial" w:cs="Arial"/>
          <w:b/>
          <w:bCs/>
          <w:i/>
          <w:iCs/>
          <w:sz w:val="22"/>
          <w:szCs w:val="22"/>
        </w:rPr>
        <w:t>Response to Question b)</w:t>
      </w:r>
      <w:r w:rsidRPr="002E4496">
        <w:rPr>
          <w:rFonts w:ascii="Arial" w:hAnsi="Arial" w:cs="Arial"/>
          <w:i/>
          <w:iCs/>
          <w:sz w:val="22"/>
          <w:szCs w:val="22"/>
        </w:rPr>
        <w:t>: RAN4 concludes that there is no impact on absolute and relative power tolerance accuracy that needs to be factored because of usage of the conformance-only test function to apply power back-off.</w:t>
      </w:r>
    </w:p>
    <w:p w14:paraId="4FD769CF" w14:textId="77777777" w:rsidR="001B722B" w:rsidRPr="002E4496" w:rsidRDefault="001B722B" w:rsidP="00F15311">
      <w:pPr>
        <w:spacing w:after="0"/>
        <w:rPr>
          <w:rFonts w:ascii="Arial" w:hAnsi="Arial" w:cs="Arial"/>
          <w:sz w:val="22"/>
          <w:szCs w:val="22"/>
        </w:rPr>
      </w:pPr>
      <w:r w:rsidRPr="002E4496">
        <w:rPr>
          <w:rFonts w:ascii="Arial" w:hAnsi="Arial" w:cs="Arial"/>
          <w:sz w:val="22"/>
          <w:szCs w:val="22"/>
        </w:rPr>
        <w:t xml:space="preserve">           </w:t>
      </w:r>
    </w:p>
    <w:p w14:paraId="1602FFD8" w14:textId="77777777" w:rsidR="001B722B" w:rsidRPr="002E4496" w:rsidRDefault="001B722B" w:rsidP="001B722B">
      <w:pPr>
        <w:spacing w:after="120"/>
        <w:rPr>
          <w:rFonts w:ascii="Arial" w:hAnsi="Arial" w:cs="Arial"/>
          <w:b/>
          <w:sz w:val="22"/>
          <w:szCs w:val="22"/>
        </w:rPr>
      </w:pPr>
      <w:r w:rsidRPr="002E4496">
        <w:rPr>
          <w:rFonts w:ascii="Arial" w:hAnsi="Arial" w:cs="Arial"/>
          <w:b/>
          <w:sz w:val="22"/>
          <w:szCs w:val="22"/>
        </w:rPr>
        <w:t>2. Actions:</w:t>
      </w:r>
    </w:p>
    <w:p w14:paraId="0C1DCC8D" w14:textId="5FE32942" w:rsidR="001B722B" w:rsidRPr="002E4496" w:rsidRDefault="001B722B" w:rsidP="001B722B">
      <w:pPr>
        <w:spacing w:after="120"/>
        <w:ind w:left="1985" w:hanging="1985"/>
        <w:rPr>
          <w:rFonts w:ascii="Arial" w:hAnsi="Arial" w:cs="Arial"/>
          <w:b/>
          <w:sz w:val="22"/>
          <w:szCs w:val="22"/>
        </w:rPr>
      </w:pPr>
      <w:r w:rsidRPr="002E4496">
        <w:rPr>
          <w:rFonts w:ascii="Arial" w:hAnsi="Arial" w:cs="Arial"/>
          <w:b/>
          <w:sz w:val="22"/>
          <w:szCs w:val="22"/>
        </w:rPr>
        <w:t xml:space="preserve">To: </w:t>
      </w:r>
      <w:r w:rsidR="00153BB5" w:rsidRPr="002E4496">
        <w:rPr>
          <w:rFonts w:ascii="Arial" w:hAnsi="Arial" w:cs="Arial"/>
          <w:b/>
          <w:sz w:val="22"/>
          <w:szCs w:val="22"/>
        </w:rPr>
        <w:t>RAN5</w:t>
      </w:r>
    </w:p>
    <w:p w14:paraId="6E3CF0D9" w14:textId="33F6439B" w:rsidR="001B722B" w:rsidRPr="002E4496" w:rsidRDefault="001B722B" w:rsidP="00153BB5">
      <w:pPr>
        <w:spacing w:after="120"/>
        <w:rPr>
          <w:rFonts w:ascii="Arial" w:hAnsi="Arial" w:cs="Arial"/>
          <w:sz w:val="22"/>
          <w:szCs w:val="22"/>
        </w:rPr>
      </w:pPr>
      <w:r w:rsidRPr="002E4496">
        <w:rPr>
          <w:rFonts w:ascii="Arial" w:hAnsi="Arial" w:cs="Arial"/>
          <w:sz w:val="22"/>
          <w:szCs w:val="22"/>
        </w:rPr>
        <w:t xml:space="preserve">RAN4 respectfully asks </w:t>
      </w:r>
      <w:r w:rsidR="00153BB5" w:rsidRPr="002E4496">
        <w:rPr>
          <w:rFonts w:ascii="Arial" w:hAnsi="Arial" w:cs="Arial"/>
          <w:sz w:val="22"/>
          <w:szCs w:val="22"/>
        </w:rPr>
        <w:t>RAN5 to take the above RAN4 responses into consideration.</w:t>
      </w:r>
    </w:p>
    <w:p w14:paraId="32F09471" w14:textId="77777777" w:rsidR="001B722B" w:rsidRPr="002E4496" w:rsidRDefault="001B722B" w:rsidP="002A5C89">
      <w:pPr>
        <w:spacing w:after="0"/>
        <w:ind w:left="994" w:hanging="994"/>
        <w:rPr>
          <w:rFonts w:ascii="Arial" w:hAnsi="Arial" w:cs="Arial"/>
          <w:b/>
          <w:sz w:val="22"/>
          <w:szCs w:val="22"/>
        </w:rPr>
      </w:pPr>
    </w:p>
    <w:p w14:paraId="527B8433" w14:textId="77777777" w:rsidR="001B722B" w:rsidRPr="002E4496" w:rsidRDefault="001B722B" w:rsidP="001B722B">
      <w:pPr>
        <w:spacing w:after="120"/>
        <w:rPr>
          <w:rFonts w:ascii="Arial" w:hAnsi="Arial" w:cs="Arial"/>
          <w:b/>
          <w:sz w:val="22"/>
          <w:szCs w:val="22"/>
        </w:rPr>
      </w:pPr>
      <w:r w:rsidRPr="002E4496">
        <w:rPr>
          <w:rFonts w:ascii="Arial" w:hAnsi="Arial" w:cs="Arial"/>
          <w:b/>
          <w:sz w:val="22"/>
          <w:szCs w:val="22"/>
        </w:rPr>
        <w:t>3. Date of Next TSG-RAN WG4 Meetings:</w:t>
      </w:r>
    </w:p>
    <w:p w14:paraId="5669C7B8" w14:textId="098C5CEA" w:rsidR="00852566" w:rsidRPr="002E4496" w:rsidRDefault="001B722B" w:rsidP="001B722B">
      <w:pPr>
        <w:pStyle w:val="EX"/>
        <w:numPr>
          <w:ilvl w:val="0"/>
          <w:numId w:val="0"/>
        </w:numPr>
        <w:ind w:left="369" w:hanging="369"/>
        <w:jc w:val="both"/>
        <w:rPr>
          <w:rFonts w:ascii="Arial" w:hAnsi="Arial" w:cs="Arial"/>
          <w:sz w:val="22"/>
          <w:szCs w:val="22"/>
        </w:rPr>
      </w:pPr>
      <w:r w:rsidRPr="002E4496">
        <w:rPr>
          <w:rFonts w:ascii="Arial" w:hAnsi="Arial" w:cs="Arial"/>
          <w:sz w:val="22"/>
          <w:szCs w:val="22"/>
        </w:rPr>
        <w:lastRenderedPageBreak/>
        <w:t>3GPP RAN4 #104</w:t>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t>Aug 22</w:t>
      </w:r>
      <w:r w:rsidRPr="002E4496">
        <w:rPr>
          <w:rFonts w:ascii="Arial" w:hAnsi="Arial" w:cs="Arial"/>
          <w:sz w:val="22"/>
          <w:szCs w:val="22"/>
          <w:vertAlign w:val="superscript"/>
        </w:rPr>
        <w:t>nd</w:t>
      </w:r>
      <w:r w:rsidRPr="002E4496">
        <w:rPr>
          <w:rFonts w:ascii="Arial" w:hAnsi="Arial" w:cs="Arial"/>
          <w:sz w:val="22"/>
          <w:szCs w:val="22"/>
        </w:rPr>
        <w:t xml:space="preserve"> – 26</w:t>
      </w:r>
      <w:r w:rsidRPr="002E4496">
        <w:rPr>
          <w:rFonts w:ascii="Arial" w:hAnsi="Arial" w:cs="Arial"/>
          <w:sz w:val="22"/>
          <w:szCs w:val="22"/>
          <w:vertAlign w:val="superscript"/>
        </w:rPr>
        <w:t>th</w:t>
      </w:r>
      <w:r w:rsidRPr="002E4496">
        <w:rPr>
          <w:rFonts w:ascii="Arial" w:hAnsi="Arial" w:cs="Arial"/>
          <w:sz w:val="22"/>
          <w:szCs w:val="22"/>
        </w:rPr>
        <w:t>, 2022</w:t>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t xml:space="preserve">   Toulouse</w:t>
      </w:r>
    </w:p>
    <w:p w14:paraId="68D53B0C" w14:textId="4B4B6196" w:rsidR="00153BB5" w:rsidRPr="002E4496" w:rsidRDefault="00C80B84" w:rsidP="00C80B84">
      <w:pPr>
        <w:pStyle w:val="EX"/>
        <w:numPr>
          <w:ilvl w:val="0"/>
          <w:numId w:val="0"/>
        </w:numPr>
        <w:ind w:left="369" w:hanging="369"/>
        <w:jc w:val="both"/>
        <w:rPr>
          <w:rFonts w:ascii="Arial" w:hAnsi="Arial" w:cs="Arial"/>
          <w:sz w:val="22"/>
          <w:szCs w:val="22"/>
        </w:rPr>
      </w:pPr>
      <w:r w:rsidRPr="002E4496">
        <w:rPr>
          <w:rFonts w:ascii="Arial" w:hAnsi="Arial" w:cs="Arial"/>
          <w:sz w:val="22"/>
          <w:szCs w:val="22"/>
        </w:rPr>
        <w:t>3GPP RAN4 #104bis-e</w:t>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t>Oct 10</w:t>
      </w:r>
      <w:r w:rsidRPr="002E4496">
        <w:rPr>
          <w:rFonts w:ascii="Arial" w:hAnsi="Arial" w:cs="Arial"/>
          <w:sz w:val="22"/>
          <w:szCs w:val="22"/>
          <w:vertAlign w:val="superscript"/>
        </w:rPr>
        <w:t>th</w:t>
      </w:r>
      <w:r w:rsidRPr="002E4496">
        <w:rPr>
          <w:rFonts w:ascii="Arial" w:hAnsi="Arial" w:cs="Arial"/>
          <w:sz w:val="22"/>
          <w:szCs w:val="22"/>
        </w:rPr>
        <w:t xml:space="preserve"> – 19</w:t>
      </w:r>
      <w:r w:rsidRPr="002E4496">
        <w:rPr>
          <w:rFonts w:ascii="Arial" w:hAnsi="Arial" w:cs="Arial"/>
          <w:sz w:val="22"/>
          <w:szCs w:val="22"/>
          <w:vertAlign w:val="superscript"/>
        </w:rPr>
        <w:t>th</w:t>
      </w:r>
      <w:r w:rsidRPr="002E4496">
        <w:rPr>
          <w:rFonts w:ascii="Arial" w:hAnsi="Arial" w:cs="Arial"/>
          <w:sz w:val="22"/>
          <w:szCs w:val="22"/>
        </w:rPr>
        <w:t>, 2022</w:t>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r>
      <w:r w:rsidRPr="002E4496">
        <w:rPr>
          <w:rFonts w:ascii="Arial" w:hAnsi="Arial" w:cs="Arial"/>
          <w:sz w:val="22"/>
          <w:szCs w:val="22"/>
        </w:rPr>
        <w:tab/>
        <w:t xml:space="preserve">        Online</w:t>
      </w:r>
    </w:p>
    <w:sectPr w:rsidR="00153BB5" w:rsidRPr="002E4496" w:rsidSect="00056F12">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116A6" w14:textId="77777777" w:rsidR="00474329" w:rsidRDefault="00474329">
      <w:r>
        <w:separator/>
      </w:r>
    </w:p>
  </w:endnote>
  <w:endnote w:type="continuationSeparator" w:id="0">
    <w:p w14:paraId="5D662369" w14:textId="77777777" w:rsidR="00474329" w:rsidRDefault="0047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0BD1" w14:textId="77777777" w:rsidR="00474329" w:rsidRDefault="00474329">
      <w:r>
        <w:separator/>
      </w:r>
    </w:p>
  </w:footnote>
  <w:footnote w:type="continuationSeparator" w:id="0">
    <w:p w14:paraId="00AAEE2B" w14:textId="77777777" w:rsidR="00474329" w:rsidRDefault="0047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055D3"/>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DB1756"/>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397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5294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156942">
    <w:abstractNumId w:val="1"/>
  </w:num>
  <w:num w:numId="4" w16cid:durableId="1263342700">
    <w:abstractNumId w:val="16"/>
  </w:num>
  <w:num w:numId="5" w16cid:durableId="206138300">
    <w:abstractNumId w:val="3"/>
  </w:num>
  <w:num w:numId="6" w16cid:durableId="539976307">
    <w:abstractNumId w:val="3"/>
  </w:num>
  <w:num w:numId="7" w16cid:durableId="1410075097">
    <w:abstractNumId w:val="11"/>
  </w:num>
  <w:num w:numId="8" w16cid:durableId="569081542">
    <w:abstractNumId w:val="6"/>
  </w:num>
  <w:num w:numId="9" w16cid:durableId="1520776386">
    <w:abstractNumId w:val="12"/>
  </w:num>
  <w:num w:numId="10" w16cid:durableId="1146239112">
    <w:abstractNumId w:val="8"/>
  </w:num>
  <w:num w:numId="11" w16cid:durableId="309940238">
    <w:abstractNumId w:val="9"/>
  </w:num>
  <w:num w:numId="12" w16cid:durableId="965165628">
    <w:abstractNumId w:val="18"/>
  </w:num>
  <w:num w:numId="13" w16cid:durableId="435683644">
    <w:abstractNumId w:val="10"/>
  </w:num>
  <w:num w:numId="14" w16cid:durableId="1175606840">
    <w:abstractNumId w:val="15"/>
  </w:num>
  <w:num w:numId="15" w16cid:durableId="1732460053">
    <w:abstractNumId w:val="4"/>
  </w:num>
  <w:num w:numId="16" w16cid:durableId="373235044">
    <w:abstractNumId w:val="19"/>
  </w:num>
  <w:num w:numId="17" w16cid:durableId="1368330064">
    <w:abstractNumId w:val="13"/>
  </w:num>
  <w:num w:numId="18" w16cid:durableId="499544493">
    <w:abstractNumId w:val="2"/>
  </w:num>
  <w:num w:numId="19" w16cid:durableId="639916742">
    <w:abstractNumId w:val="14"/>
  </w:num>
  <w:num w:numId="20" w16cid:durableId="1872062436">
    <w:abstractNumId w:val="7"/>
  </w:num>
  <w:num w:numId="21" w16cid:durableId="1674645271">
    <w:abstractNumId w:val="17"/>
  </w:num>
  <w:num w:numId="22" w16cid:durableId="1432165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106"/>
    <w:rsid w:val="000202FB"/>
    <w:rsid w:val="0002301C"/>
    <w:rsid w:val="0003100B"/>
    <w:rsid w:val="00033397"/>
    <w:rsid w:val="00040095"/>
    <w:rsid w:val="0004161F"/>
    <w:rsid w:val="000444C2"/>
    <w:rsid w:val="00045A0E"/>
    <w:rsid w:val="00051834"/>
    <w:rsid w:val="00054529"/>
    <w:rsid w:val="00054A22"/>
    <w:rsid w:val="00056F12"/>
    <w:rsid w:val="00057D4C"/>
    <w:rsid w:val="00062023"/>
    <w:rsid w:val="000651EF"/>
    <w:rsid w:val="000655A6"/>
    <w:rsid w:val="0006704A"/>
    <w:rsid w:val="000742F4"/>
    <w:rsid w:val="0007497D"/>
    <w:rsid w:val="00080512"/>
    <w:rsid w:val="0009222E"/>
    <w:rsid w:val="00092E3F"/>
    <w:rsid w:val="000933DB"/>
    <w:rsid w:val="000A0C3B"/>
    <w:rsid w:val="000A365D"/>
    <w:rsid w:val="000A68F3"/>
    <w:rsid w:val="000B61A8"/>
    <w:rsid w:val="000B61FB"/>
    <w:rsid w:val="000C47C3"/>
    <w:rsid w:val="000D58AB"/>
    <w:rsid w:val="000D6E67"/>
    <w:rsid w:val="000E1A37"/>
    <w:rsid w:val="000E4B3C"/>
    <w:rsid w:val="000E5C81"/>
    <w:rsid w:val="000F7FDF"/>
    <w:rsid w:val="001007A7"/>
    <w:rsid w:val="00101DA5"/>
    <w:rsid w:val="00104BC6"/>
    <w:rsid w:val="00114E2C"/>
    <w:rsid w:val="00121103"/>
    <w:rsid w:val="00126384"/>
    <w:rsid w:val="00133525"/>
    <w:rsid w:val="0013765A"/>
    <w:rsid w:val="00153BB5"/>
    <w:rsid w:val="00155765"/>
    <w:rsid w:val="00156DED"/>
    <w:rsid w:val="0016611C"/>
    <w:rsid w:val="0016695B"/>
    <w:rsid w:val="00166B5C"/>
    <w:rsid w:val="00175655"/>
    <w:rsid w:val="00181118"/>
    <w:rsid w:val="00182354"/>
    <w:rsid w:val="001823B6"/>
    <w:rsid w:val="001841B1"/>
    <w:rsid w:val="0019744A"/>
    <w:rsid w:val="001977DA"/>
    <w:rsid w:val="001A0650"/>
    <w:rsid w:val="001A286D"/>
    <w:rsid w:val="001A410D"/>
    <w:rsid w:val="001A4C42"/>
    <w:rsid w:val="001A5CC7"/>
    <w:rsid w:val="001B3C76"/>
    <w:rsid w:val="001B722B"/>
    <w:rsid w:val="001B733D"/>
    <w:rsid w:val="001C21C3"/>
    <w:rsid w:val="001C5802"/>
    <w:rsid w:val="001D02C2"/>
    <w:rsid w:val="001D1470"/>
    <w:rsid w:val="001D3D68"/>
    <w:rsid w:val="001D4E53"/>
    <w:rsid w:val="001D5A17"/>
    <w:rsid w:val="001D6604"/>
    <w:rsid w:val="001E5B43"/>
    <w:rsid w:val="001E76DE"/>
    <w:rsid w:val="001F0C1D"/>
    <w:rsid w:val="001F1132"/>
    <w:rsid w:val="001F168B"/>
    <w:rsid w:val="001F1D06"/>
    <w:rsid w:val="00204648"/>
    <w:rsid w:val="002119C8"/>
    <w:rsid w:val="00216B81"/>
    <w:rsid w:val="002242B0"/>
    <w:rsid w:val="002347A2"/>
    <w:rsid w:val="00235630"/>
    <w:rsid w:val="002450A4"/>
    <w:rsid w:val="00247926"/>
    <w:rsid w:val="00261B7C"/>
    <w:rsid w:val="0026424E"/>
    <w:rsid w:val="002675F0"/>
    <w:rsid w:val="00275D9D"/>
    <w:rsid w:val="00276EE4"/>
    <w:rsid w:val="00280B43"/>
    <w:rsid w:val="00281B62"/>
    <w:rsid w:val="00282015"/>
    <w:rsid w:val="00284B8E"/>
    <w:rsid w:val="002915C9"/>
    <w:rsid w:val="002A2A03"/>
    <w:rsid w:val="002A5C89"/>
    <w:rsid w:val="002B471B"/>
    <w:rsid w:val="002B5F5A"/>
    <w:rsid w:val="002B6339"/>
    <w:rsid w:val="002C5D28"/>
    <w:rsid w:val="002C6382"/>
    <w:rsid w:val="002D2FB2"/>
    <w:rsid w:val="002D61E3"/>
    <w:rsid w:val="002D6E4D"/>
    <w:rsid w:val="002E00EE"/>
    <w:rsid w:val="002E229E"/>
    <w:rsid w:val="002E3933"/>
    <w:rsid w:val="002E3993"/>
    <w:rsid w:val="002E4496"/>
    <w:rsid w:val="002E58CA"/>
    <w:rsid w:val="002F14CE"/>
    <w:rsid w:val="002F163F"/>
    <w:rsid w:val="002F6191"/>
    <w:rsid w:val="00301BA3"/>
    <w:rsid w:val="00304174"/>
    <w:rsid w:val="00311253"/>
    <w:rsid w:val="003164A2"/>
    <w:rsid w:val="003172DC"/>
    <w:rsid w:val="00317DA6"/>
    <w:rsid w:val="00324EE9"/>
    <w:rsid w:val="003318F1"/>
    <w:rsid w:val="00333AB7"/>
    <w:rsid w:val="00335A5F"/>
    <w:rsid w:val="0034052F"/>
    <w:rsid w:val="0034056C"/>
    <w:rsid w:val="00342AC6"/>
    <w:rsid w:val="003444E2"/>
    <w:rsid w:val="00351D98"/>
    <w:rsid w:val="00353AFA"/>
    <w:rsid w:val="0035462D"/>
    <w:rsid w:val="00361F25"/>
    <w:rsid w:val="003765B8"/>
    <w:rsid w:val="003772E9"/>
    <w:rsid w:val="00377353"/>
    <w:rsid w:val="00386729"/>
    <w:rsid w:val="003926D8"/>
    <w:rsid w:val="00396C5D"/>
    <w:rsid w:val="003A0483"/>
    <w:rsid w:val="003B20CE"/>
    <w:rsid w:val="003B302C"/>
    <w:rsid w:val="003B56B1"/>
    <w:rsid w:val="003C0F12"/>
    <w:rsid w:val="003C3971"/>
    <w:rsid w:val="003C5DAB"/>
    <w:rsid w:val="003C613C"/>
    <w:rsid w:val="003C6A8C"/>
    <w:rsid w:val="003D2C99"/>
    <w:rsid w:val="003D3FA9"/>
    <w:rsid w:val="003E3218"/>
    <w:rsid w:val="003E6202"/>
    <w:rsid w:val="003E63BF"/>
    <w:rsid w:val="003E7753"/>
    <w:rsid w:val="003F0C6B"/>
    <w:rsid w:val="003F15CD"/>
    <w:rsid w:val="003F5632"/>
    <w:rsid w:val="003F6ACE"/>
    <w:rsid w:val="00403E33"/>
    <w:rsid w:val="00413DB8"/>
    <w:rsid w:val="0041733B"/>
    <w:rsid w:val="00417F37"/>
    <w:rsid w:val="00420EDA"/>
    <w:rsid w:val="004228CF"/>
    <w:rsid w:val="00423334"/>
    <w:rsid w:val="00423521"/>
    <w:rsid w:val="00430996"/>
    <w:rsid w:val="00432F60"/>
    <w:rsid w:val="004345EC"/>
    <w:rsid w:val="00434AD6"/>
    <w:rsid w:val="00437CA2"/>
    <w:rsid w:val="00442674"/>
    <w:rsid w:val="00442D6C"/>
    <w:rsid w:val="00463240"/>
    <w:rsid w:val="0047125D"/>
    <w:rsid w:val="004728B7"/>
    <w:rsid w:val="00474329"/>
    <w:rsid w:val="0047435B"/>
    <w:rsid w:val="0047564A"/>
    <w:rsid w:val="00475AC6"/>
    <w:rsid w:val="004768DA"/>
    <w:rsid w:val="00476DFF"/>
    <w:rsid w:val="004819D5"/>
    <w:rsid w:val="004826A9"/>
    <w:rsid w:val="004843F2"/>
    <w:rsid w:val="004872AA"/>
    <w:rsid w:val="0049071B"/>
    <w:rsid w:val="00495832"/>
    <w:rsid w:val="004A5DB3"/>
    <w:rsid w:val="004A69CF"/>
    <w:rsid w:val="004A7E2A"/>
    <w:rsid w:val="004B0077"/>
    <w:rsid w:val="004B013A"/>
    <w:rsid w:val="004B1648"/>
    <w:rsid w:val="004B1751"/>
    <w:rsid w:val="004B52BA"/>
    <w:rsid w:val="004B5C7F"/>
    <w:rsid w:val="004B6E25"/>
    <w:rsid w:val="004C15E6"/>
    <w:rsid w:val="004C1601"/>
    <w:rsid w:val="004C4B7A"/>
    <w:rsid w:val="004C7164"/>
    <w:rsid w:val="004D3578"/>
    <w:rsid w:val="004D49B1"/>
    <w:rsid w:val="004D5ADE"/>
    <w:rsid w:val="004E094C"/>
    <w:rsid w:val="004E213A"/>
    <w:rsid w:val="004E4A6D"/>
    <w:rsid w:val="004E68A7"/>
    <w:rsid w:val="004E6AA7"/>
    <w:rsid w:val="004F0988"/>
    <w:rsid w:val="004F3340"/>
    <w:rsid w:val="004F3E3D"/>
    <w:rsid w:val="004F5111"/>
    <w:rsid w:val="004F7DEF"/>
    <w:rsid w:val="005053A0"/>
    <w:rsid w:val="005076C9"/>
    <w:rsid w:val="00507853"/>
    <w:rsid w:val="00507C83"/>
    <w:rsid w:val="0051025D"/>
    <w:rsid w:val="00510858"/>
    <w:rsid w:val="00517727"/>
    <w:rsid w:val="00523D73"/>
    <w:rsid w:val="005303AA"/>
    <w:rsid w:val="005322DC"/>
    <w:rsid w:val="0053388B"/>
    <w:rsid w:val="00534458"/>
    <w:rsid w:val="00534BE5"/>
    <w:rsid w:val="00535773"/>
    <w:rsid w:val="0054311A"/>
    <w:rsid w:val="00543E6C"/>
    <w:rsid w:val="005448A5"/>
    <w:rsid w:val="0054772A"/>
    <w:rsid w:val="00553BDA"/>
    <w:rsid w:val="0055584B"/>
    <w:rsid w:val="00562E2C"/>
    <w:rsid w:val="00565087"/>
    <w:rsid w:val="00570662"/>
    <w:rsid w:val="00570B7D"/>
    <w:rsid w:val="00572E14"/>
    <w:rsid w:val="005900D6"/>
    <w:rsid w:val="00593B63"/>
    <w:rsid w:val="00594F57"/>
    <w:rsid w:val="005973BE"/>
    <w:rsid w:val="005A0CAB"/>
    <w:rsid w:val="005A0DD1"/>
    <w:rsid w:val="005A0F3C"/>
    <w:rsid w:val="005A2B12"/>
    <w:rsid w:val="005A5986"/>
    <w:rsid w:val="005A656C"/>
    <w:rsid w:val="005C0B3C"/>
    <w:rsid w:val="005C4580"/>
    <w:rsid w:val="005D2E01"/>
    <w:rsid w:val="005D7526"/>
    <w:rsid w:val="005E69AE"/>
    <w:rsid w:val="005F3AD3"/>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4A76"/>
    <w:rsid w:val="00647114"/>
    <w:rsid w:val="006528E0"/>
    <w:rsid w:val="0065560D"/>
    <w:rsid w:val="00662106"/>
    <w:rsid w:val="0066653C"/>
    <w:rsid w:val="006668F5"/>
    <w:rsid w:val="00676593"/>
    <w:rsid w:val="00682A6B"/>
    <w:rsid w:val="006942FF"/>
    <w:rsid w:val="006A2134"/>
    <w:rsid w:val="006A2C3D"/>
    <w:rsid w:val="006A323F"/>
    <w:rsid w:val="006A7137"/>
    <w:rsid w:val="006A754B"/>
    <w:rsid w:val="006B30D0"/>
    <w:rsid w:val="006B55D4"/>
    <w:rsid w:val="006C228A"/>
    <w:rsid w:val="006C3D95"/>
    <w:rsid w:val="006C54EF"/>
    <w:rsid w:val="006D79FA"/>
    <w:rsid w:val="006D7B72"/>
    <w:rsid w:val="006E5C86"/>
    <w:rsid w:val="006F5F8C"/>
    <w:rsid w:val="0070556D"/>
    <w:rsid w:val="00706FEF"/>
    <w:rsid w:val="007114D4"/>
    <w:rsid w:val="00713C44"/>
    <w:rsid w:val="00714BC8"/>
    <w:rsid w:val="0071715B"/>
    <w:rsid w:val="00717374"/>
    <w:rsid w:val="00725919"/>
    <w:rsid w:val="00734A5B"/>
    <w:rsid w:val="0074026F"/>
    <w:rsid w:val="007429F6"/>
    <w:rsid w:val="00743758"/>
    <w:rsid w:val="00744AB4"/>
    <w:rsid w:val="00744E76"/>
    <w:rsid w:val="00747F2C"/>
    <w:rsid w:val="007511E1"/>
    <w:rsid w:val="00752198"/>
    <w:rsid w:val="00752D79"/>
    <w:rsid w:val="00753881"/>
    <w:rsid w:val="007551EB"/>
    <w:rsid w:val="00755F93"/>
    <w:rsid w:val="00772FB5"/>
    <w:rsid w:val="00773E20"/>
    <w:rsid w:val="00774DA4"/>
    <w:rsid w:val="00781F0F"/>
    <w:rsid w:val="007877F7"/>
    <w:rsid w:val="00796D43"/>
    <w:rsid w:val="007A71CD"/>
    <w:rsid w:val="007B22B1"/>
    <w:rsid w:val="007B600E"/>
    <w:rsid w:val="007E043F"/>
    <w:rsid w:val="007E559C"/>
    <w:rsid w:val="007E5AE9"/>
    <w:rsid w:val="007F0F4A"/>
    <w:rsid w:val="007F217A"/>
    <w:rsid w:val="008000C9"/>
    <w:rsid w:val="008028A4"/>
    <w:rsid w:val="00802A29"/>
    <w:rsid w:val="00813076"/>
    <w:rsid w:val="0081723D"/>
    <w:rsid w:val="00820B25"/>
    <w:rsid w:val="00827D27"/>
    <w:rsid w:val="00827EA2"/>
    <w:rsid w:val="00830747"/>
    <w:rsid w:val="00852566"/>
    <w:rsid w:val="00855805"/>
    <w:rsid w:val="008564ED"/>
    <w:rsid w:val="00857763"/>
    <w:rsid w:val="00857DED"/>
    <w:rsid w:val="00871F31"/>
    <w:rsid w:val="008768CA"/>
    <w:rsid w:val="008779A7"/>
    <w:rsid w:val="00886D52"/>
    <w:rsid w:val="0089062C"/>
    <w:rsid w:val="00894F5A"/>
    <w:rsid w:val="008A3527"/>
    <w:rsid w:val="008A5F18"/>
    <w:rsid w:val="008A645A"/>
    <w:rsid w:val="008B50F9"/>
    <w:rsid w:val="008B5275"/>
    <w:rsid w:val="008B58D4"/>
    <w:rsid w:val="008B5C73"/>
    <w:rsid w:val="008C018B"/>
    <w:rsid w:val="008C0642"/>
    <w:rsid w:val="008C384C"/>
    <w:rsid w:val="008C48CC"/>
    <w:rsid w:val="008C494B"/>
    <w:rsid w:val="008C71B1"/>
    <w:rsid w:val="008C74C8"/>
    <w:rsid w:val="008E0C74"/>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E71"/>
    <w:rsid w:val="00925AB6"/>
    <w:rsid w:val="00926C25"/>
    <w:rsid w:val="00930919"/>
    <w:rsid w:val="00940B40"/>
    <w:rsid w:val="00942EC2"/>
    <w:rsid w:val="00945DDF"/>
    <w:rsid w:val="0094625B"/>
    <w:rsid w:val="0095039B"/>
    <w:rsid w:val="00952398"/>
    <w:rsid w:val="00952B1C"/>
    <w:rsid w:val="00952E04"/>
    <w:rsid w:val="00955390"/>
    <w:rsid w:val="00960364"/>
    <w:rsid w:val="009654A7"/>
    <w:rsid w:val="00965947"/>
    <w:rsid w:val="009748CC"/>
    <w:rsid w:val="00983D08"/>
    <w:rsid w:val="00984404"/>
    <w:rsid w:val="00986DFB"/>
    <w:rsid w:val="00987F2C"/>
    <w:rsid w:val="00990B3B"/>
    <w:rsid w:val="009929FF"/>
    <w:rsid w:val="009B1E17"/>
    <w:rsid w:val="009B373D"/>
    <w:rsid w:val="009C2C07"/>
    <w:rsid w:val="009D38F9"/>
    <w:rsid w:val="009D463A"/>
    <w:rsid w:val="009D5C3A"/>
    <w:rsid w:val="009E2A1B"/>
    <w:rsid w:val="009E462B"/>
    <w:rsid w:val="009F0FC6"/>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71A5"/>
    <w:rsid w:val="00A67816"/>
    <w:rsid w:val="00A7175A"/>
    <w:rsid w:val="00A73129"/>
    <w:rsid w:val="00A75621"/>
    <w:rsid w:val="00A82055"/>
    <w:rsid w:val="00A82346"/>
    <w:rsid w:val="00A83518"/>
    <w:rsid w:val="00A86726"/>
    <w:rsid w:val="00A92BA1"/>
    <w:rsid w:val="00A942D0"/>
    <w:rsid w:val="00AB1518"/>
    <w:rsid w:val="00AB5A96"/>
    <w:rsid w:val="00AB6434"/>
    <w:rsid w:val="00AC0150"/>
    <w:rsid w:val="00AC1151"/>
    <w:rsid w:val="00AC1D2D"/>
    <w:rsid w:val="00AC1EBB"/>
    <w:rsid w:val="00AC29AC"/>
    <w:rsid w:val="00AC6BC6"/>
    <w:rsid w:val="00AC6D4C"/>
    <w:rsid w:val="00AD2345"/>
    <w:rsid w:val="00AD5F64"/>
    <w:rsid w:val="00AE1BAA"/>
    <w:rsid w:val="00AE3797"/>
    <w:rsid w:val="00AE3846"/>
    <w:rsid w:val="00AE764B"/>
    <w:rsid w:val="00AF3857"/>
    <w:rsid w:val="00AF4AA4"/>
    <w:rsid w:val="00AF7AB0"/>
    <w:rsid w:val="00B10A6C"/>
    <w:rsid w:val="00B14734"/>
    <w:rsid w:val="00B14FC1"/>
    <w:rsid w:val="00B150E6"/>
    <w:rsid w:val="00B15449"/>
    <w:rsid w:val="00B231E1"/>
    <w:rsid w:val="00B2629A"/>
    <w:rsid w:val="00B318E4"/>
    <w:rsid w:val="00B345DF"/>
    <w:rsid w:val="00B35505"/>
    <w:rsid w:val="00B42A9D"/>
    <w:rsid w:val="00B4376F"/>
    <w:rsid w:val="00B50292"/>
    <w:rsid w:val="00B51CDC"/>
    <w:rsid w:val="00B571DA"/>
    <w:rsid w:val="00B574A0"/>
    <w:rsid w:val="00B61F15"/>
    <w:rsid w:val="00B62EB2"/>
    <w:rsid w:val="00B6381B"/>
    <w:rsid w:val="00B63EC4"/>
    <w:rsid w:val="00B76FBB"/>
    <w:rsid w:val="00B85057"/>
    <w:rsid w:val="00B863E2"/>
    <w:rsid w:val="00B90A66"/>
    <w:rsid w:val="00B90C16"/>
    <w:rsid w:val="00B93086"/>
    <w:rsid w:val="00B97D6A"/>
    <w:rsid w:val="00BA19ED"/>
    <w:rsid w:val="00BA300B"/>
    <w:rsid w:val="00BA4B8D"/>
    <w:rsid w:val="00BC0F7D"/>
    <w:rsid w:val="00BC2989"/>
    <w:rsid w:val="00BD0172"/>
    <w:rsid w:val="00BD5628"/>
    <w:rsid w:val="00BE2532"/>
    <w:rsid w:val="00BE3255"/>
    <w:rsid w:val="00BF128E"/>
    <w:rsid w:val="00BF3FE4"/>
    <w:rsid w:val="00BF4C3B"/>
    <w:rsid w:val="00BF5ADB"/>
    <w:rsid w:val="00BF6A1B"/>
    <w:rsid w:val="00C01596"/>
    <w:rsid w:val="00C1199E"/>
    <w:rsid w:val="00C124A0"/>
    <w:rsid w:val="00C131E6"/>
    <w:rsid w:val="00C1496A"/>
    <w:rsid w:val="00C305A5"/>
    <w:rsid w:val="00C3061E"/>
    <w:rsid w:val="00C33079"/>
    <w:rsid w:val="00C358C6"/>
    <w:rsid w:val="00C40EB1"/>
    <w:rsid w:val="00C41FEE"/>
    <w:rsid w:val="00C45231"/>
    <w:rsid w:val="00C5150C"/>
    <w:rsid w:val="00C54839"/>
    <w:rsid w:val="00C54C23"/>
    <w:rsid w:val="00C575E9"/>
    <w:rsid w:val="00C604CA"/>
    <w:rsid w:val="00C71329"/>
    <w:rsid w:val="00C71DA1"/>
    <w:rsid w:val="00C7217D"/>
    <w:rsid w:val="00C72833"/>
    <w:rsid w:val="00C80B84"/>
    <w:rsid w:val="00C80F1D"/>
    <w:rsid w:val="00C87227"/>
    <w:rsid w:val="00C91CE2"/>
    <w:rsid w:val="00C93F40"/>
    <w:rsid w:val="00C965E1"/>
    <w:rsid w:val="00C97B9B"/>
    <w:rsid w:val="00CA3D0C"/>
    <w:rsid w:val="00CA722E"/>
    <w:rsid w:val="00CB05F4"/>
    <w:rsid w:val="00CB23E6"/>
    <w:rsid w:val="00CC53DB"/>
    <w:rsid w:val="00CC6588"/>
    <w:rsid w:val="00CD25A6"/>
    <w:rsid w:val="00CE2F48"/>
    <w:rsid w:val="00CE6DD7"/>
    <w:rsid w:val="00CF0C14"/>
    <w:rsid w:val="00CF20E3"/>
    <w:rsid w:val="00CF4D0D"/>
    <w:rsid w:val="00CF65B5"/>
    <w:rsid w:val="00D0314D"/>
    <w:rsid w:val="00D03C06"/>
    <w:rsid w:val="00D07C1B"/>
    <w:rsid w:val="00D309CC"/>
    <w:rsid w:val="00D35C6E"/>
    <w:rsid w:val="00D463D6"/>
    <w:rsid w:val="00D46431"/>
    <w:rsid w:val="00D56A52"/>
    <w:rsid w:val="00D57972"/>
    <w:rsid w:val="00D675A9"/>
    <w:rsid w:val="00D7106C"/>
    <w:rsid w:val="00D71151"/>
    <w:rsid w:val="00D738D6"/>
    <w:rsid w:val="00D755EB"/>
    <w:rsid w:val="00D77F34"/>
    <w:rsid w:val="00D82723"/>
    <w:rsid w:val="00D8507E"/>
    <w:rsid w:val="00D87E00"/>
    <w:rsid w:val="00D9134D"/>
    <w:rsid w:val="00D934C3"/>
    <w:rsid w:val="00DA413D"/>
    <w:rsid w:val="00DA438A"/>
    <w:rsid w:val="00DA776D"/>
    <w:rsid w:val="00DA7A03"/>
    <w:rsid w:val="00DB1818"/>
    <w:rsid w:val="00DB3AE6"/>
    <w:rsid w:val="00DB4052"/>
    <w:rsid w:val="00DB76B5"/>
    <w:rsid w:val="00DB79F7"/>
    <w:rsid w:val="00DC309B"/>
    <w:rsid w:val="00DC3118"/>
    <w:rsid w:val="00DC4163"/>
    <w:rsid w:val="00DC4DA2"/>
    <w:rsid w:val="00DD4C17"/>
    <w:rsid w:val="00DD52B7"/>
    <w:rsid w:val="00DE2485"/>
    <w:rsid w:val="00DE4140"/>
    <w:rsid w:val="00DF0098"/>
    <w:rsid w:val="00DF2B1F"/>
    <w:rsid w:val="00DF464B"/>
    <w:rsid w:val="00DF51B9"/>
    <w:rsid w:val="00DF6189"/>
    <w:rsid w:val="00DF62CD"/>
    <w:rsid w:val="00E16509"/>
    <w:rsid w:val="00E20C47"/>
    <w:rsid w:val="00E22CCA"/>
    <w:rsid w:val="00E2413E"/>
    <w:rsid w:val="00E31F9C"/>
    <w:rsid w:val="00E335EE"/>
    <w:rsid w:val="00E33F43"/>
    <w:rsid w:val="00E42812"/>
    <w:rsid w:val="00E43FA4"/>
    <w:rsid w:val="00E44582"/>
    <w:rsid w:val="00E50162"/>
    <w:rsid w:val="00E52814"/>
    <w:rsid w:val="00E56008"/>
    <w:rsid w:val="00E5618C"/>
    <w:rsid w:val="00E61FCF"/>
    <w:rsid w:val="00E626A7"/>
    <w:rsid w:val="00E64596"/>
    <w:rsid w:val="00E72324"/>
    <w:rsid w:val="00E72ABE"/>
    <w:rsid w:val="00E74333"/>
    <w:rsid w:val="00E77645"/>
    <w:rsid w:val="00E8245D"/>
    <w:rsid w:val="00E91B77"/>
    <w:rsid w:val="00E966EB"/>
    <w:rsid w:val="00E96D1A"/>
    <w:rsid w:val="00EA3387"/>
    <w:rsid w:val="00EA5123"/>
    <w:rsid w:val="00EB29D5"/>
    <w:rsid w:val="00EB6DF9"/>
    <w:rsid w:val="00EC333A"/>
    <w:rsid w:val="00EC4847"/>
    <w:rsid w:val="00EC4A25"/>
    <w:rsid w:val="00EC4A97"/>
    <w:rsid w:val="00EC5547"/>
    <w:rsid w:val="00EC55DC"/>
    <w:rsid w:val="00ED21B2"/>
    <w:rsid w:val="00ED3490"/>
    <w:rsid w:val="00ED6B5F"/>
    <w:rsid w:val="00EE0853"/>
    <w:rsid w:val="00EE470A"/>
    <w:rsid w:val="00EE5AA7"/>
    <w:rsid w:val="00EE647A"/>
    <w:rsid w:val="00EF1846"/>
    <w:rsid w:val="00EF215D"/>
    <w:rsid w:val="00EF70F3"/>
    <w:rsid w:val="00F025A2"/>
    <w:rsid w:val="00F0387D"/>
    <w:rsid w:val="00F04712"/>
    <w:rsid w:val="00F05E68"/>
    <w:rsid w:val="00F06F13"/>
    <w:rsid w:val="00F10C13"/>
    <w:rsid w:val="00F11797"/>
    <w:rsid w:val="00F15311"/>
    <w:rsid w:val="00F164A5"/>
    <w:rsid w:val="00F2012F"/>
    <w:rsid w:val="00F21311"/>
    <w:rsid w:val="00F22EC7"/>
    <w:rsid w:val="00F301AE"/>
    <w:rsid w:val="00F325C8"/>
    <w:rsid w:val="00F51B2A"/>
    <w:rsid w:val="00F554C0"/>
    <w:rsid w:val="00F62AEB"/>
    <w:rsid w:val="00F653B8"/>
    <w:rsid w:val="00F70647"/>
    <w:rsid w:val="00F7495C"/>
    <w:rsid w:val="00F81329"/>
    <w:rsid w:val="00F87D29"/>
    <w:rsid w:val="00FA0FE9"/>
    <w:rsid w:val="00FA1266"/>
    <w:rsid w:val="00FA3C65"/>
    <w:rsid w:val="00FB5750"/>
    <w:rsid w:val="00FC1192"/>
    <w:rsid w:val="00FC464A"/>
    <w:rsid w:val="00FC7F4C"/>
    <w:rsid w:val="00FD7357"/>
    <w:rsid w:val="00FD7F67"/>
    <w:rsid w:val="00FE30ED"/>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9C2C07"/>
    <w:rPr>
      <w:lang w:eastAsia="en-US"/>
    </w:rPr>
  </w:style>
  <w:style w:type="paragraph" w:customStyle="1" w:styleId="CRCoverPage">
    <w:name w:val="CR Cover Page"/>
    <w:next w:val="Normal"/>
    <w:link w:val="CRCoverPageChar"/>
    <w:rsid w:val="001B722B"/>
    <w:pPr>
      <w:spacing w:after="120"/>
    </w:pPr>
    <w:rPr>
      <w:rFonts w:ascii="Arial" w:eastAsia="SimSun" w:hAnsi="Arial"/>
      <w:lang w:eastAsia="en-US"/>
    </w:rPr>
  </w:style>
  <w:style w:type="character" w:customStyle="1" w:styleId="CRCoverPageChar">
    <w:name w:val="CR Cover Page Char"/>
    <w:link w:val="CRCoverPage"/>
    <w:rsid w:val="001B722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270</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16</cp:revision>
  <cp:lastPrinted>2019-02-25T14:05:00Z</cp:lastPrinted>
  <dcterms:created xsi:type="dcterms:W3CDTF">2022-04-18T23:04:00Z</dcterms:created>
  <dcterms:modified xsi:type="dcterms:W3CDTF">2022-04-25T20:04:00Z</dcterms:modified>
  <cp:category/>
</cp:coreProperties>
</file>